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7A8" w:rsidRPr="009548EC" w:rsidRDefault="002E7DF6" w:rsidP="009548EC">
      <w:pPr>
        <w:tabs>
          <w:tab w:val="left" w:pos="8120"/>
        </w:tabs>
        <w:spacing w:after="0"/>
        <w:jc w:val="right"/>
        <w:rPr>
          <w:rFonts w:ascii="Times New Roman" w:hAnsi="Times New Roman" w:cs="Times New Roman"/>
          <w:sz w:val="28"/>
          <w:szCs w:val="28"/>
        </w:rPr>
      </w:pPr>
      <w:r>
        <w:rPr>
          <w:rFonts w:ascii="Times New Roman" w:hAnsi="Times New Roman" w:cs="Times New Roman"/>
          <w:sz w:val="28"/>
          <w:szCs w:val="28"/>
        </w:rPr>
        <w:t>ПРОЕКТ</w:t>
      </w:r>
    </w:p>
    <w:p w:rsidR="003517A8" w:rsidRPr="009548EC" w:rsidRDefault="003517A8" w:rsidP="009548EC">
      <w:pPr>
        <w:tabs>
          <w:tab w:val="left" w:pos="8120"/>
        </w:tabs>
        <w:spacing w:after="0"/>
        <w:jc w:val="center"/>
        <w:rPr>
          <w:rFonts w:ascii="Times New Roman" w:hAnsi="Times New Roman" w:cs="Times New Roman"/>
          <w:b/>
          <w:sz w:val="28"/>
          <w:szCs w:val="28"/>
        </w:rPr>
      </w:pPr>
      <w:r w:rsidRPr="009548EC">
        <w:rPr>
          <w:rFonts w:ascii="Times New Roman" w:hAnsi="Times New Roman" w:cs="Times New Roman"/>
          <w:b/>
          <w:sz w:val="28"/>
          <w:szCs w:val="28"/>
        </w:rPr>
        <w:t xml:space="preserve">Администрация муниципального района </w:t>
      </w:r>
    </w:p>
    <w:p w:rsidR="003517A8" w:rsidRPr="009548EC" w:rsidRDefault="003517A8" w:rsidP="009548EC">
      <w:pPr>
        <w:tabs>
          <w:tab w:val="left" w:pos="8120"/>
        </w:tabs>
        <w:spacing w:after="0"/>
        <w:jc w:val="center"/>
        <w:rPr>
          <w:rFonts w:ascii="Times New Roman" w:hAnsi="Times New Roman" w:cs="Times New Roman"/>
          <w:b/>
          <w:sz w:val="28"/>
          <w:szCs w:val="28"/>
        </w:rPr>
      </w:pPr>
      <w:r w:rsidRPr="009548EC">
        <w:rPr>
          <w:rFonts w:ascii="Times New Roman" w:hAnsi="Times New Roman" w:cs="Times New Roman"/>
          <w:b/>
          <w:sz w:val="28"/>
          <w:szCs w:val="28"/>
        </w:rPr>
        <w:t xml:space="preserve">«Тунгокоченский район» </w:t>
      </w:r>
    </w:p>
    <w:p w:rsidR="003517A8" w:rsidRPr="009548EC" w:rsidRDefault="003517A8" w:rsidP="009548EC">
      <w:pPr>
        <w:tabs>
          <w:tab w:val="left" w:pos="8120"/>
        </w:tabs>
        <w:spacing w:after="0"/>
        <w:jc w:val="center"/>
        <w:rPr>
          <w:rFonts w:ascii="Times New Roman" w:hAnsi="Times New Roman" w:cs="Times New Roman"/>
          <w:sz w:val="28"/>
          <w:szCs w:val="28"/>
        </w:rPr>
      </w:pPr>
      <w:r w:rsidRPr="009548EC">
        <w:rPr>
          <w:rFonts w:ascii="Times New Roman" w:hAnsi="Times New Roman" w:cs="Times New Roman"/>
          <w:b/>
          <w:sz w:val="28"/>
          <w:szCs w:val="28"/>
        </w:rPr>
        <w:t>Забайкальского края</w:t>
      </w:r>
    </w:p>
    <w:p w:rsidR="003517A8" w:rsidRPr="003517A8" w:rsidRDefault="003517A8" w:rsidP="009548EC">
      <w:pPr>
        <w:tabs>
          <w:tab w:val="left" w:pos="8120"/>
        </w:tabs>
        <w:spacing w:after="0"/>
        <w:jc w:val="center"/>
        <w:rPr>
          <w:rFonts w:ascii="Times New Roman" w:hAnsi="Times New Roman" w:cs="Times New Roman"/>
          <w:sz w:val="28"/>
          <w:szCs w:val="28"/>
        </w:rPr>
      </w:pPr>
    </w:p>
    <w:p w:rsidR="003517A8" w:rsidRPr="009548EC" w:rsidRDefault="003517A8" w:rsidP="009548EC">
      <w:pPr>
        <w:pStyle w:val="2"/>
        <w:jc w:val="center"/>
        <w:rPr>
          <w:rFonts w:ascii="Times New Roman" w:hAnsi="Times New Roman" w:cs="Times New Roman"/>
          <w:color w:val="auto"/>
          <w:sz w:val="28"/>
          <w:szCs w:val="28"/>
        </w:rPr>
      </w:pPr>
      <w:r w:rsidRPr="009548EC">
        <w:rPr>
          <w:rFonts w:ascii="Times New Roman" w:hAnsi="Times New Roman" w:cs="Times New Roman"/>
          <w:color w:val="auto"/>
          <w:sz w:val="28"/>
          <w:szCs w:val="28"/>
        </w:rPr>
        <w:t>ПОСТАНОВЛЕНИЕ</w:t>
      </w:r>
    </w:p>
    <w:p w:rsidR="003517A8" w:rsidRPr="003517A8" w:rsidRDefault="003517A8" w:rsidP="003517A8">
      <w:pPr>
        <w:pStyle w:val="2"/>
        <w:rPr>
          <w:rFonts w:ascii="Times New Roman" w:hAnsi="Times New Roman" w:cs="Times New Roman"/>
          <w:b w:val="0"/>
          <w:sz w:val="28"/>
          <w:szCs w:val="28"/>
        </w:rPr>
      </w:pPr>
      <w:r w:rsidRPr="003517A8">
        <w:rPr>
          <w:rFonts w:ascii="Times New Roman" w:hAnsi="Times New Roman" w:cs="Times New Roman"/>
          <w:b w:val="0"/>
          <w:sz w:val="28"/>
          <w:szCs w:val="28"/>
        </w:rPr>
        <w:t xml:space="preserve"> </w:t>
      </w:r>
    </w:p>
    <w:p w:rsidR="003517A8" w:rsidRPr="003517A8" w:rsidRDefault="009548EC" w:rsidP="003517A8">
      <w:pPr>
        <w:pStyle w:val="21"/>
        <w:rPr>
          <w:bCs/>
          <w:sz w:val="28"/>
          <w:szCs w:val="28"/>
        </w:rPr>
      </w:pPr>
      <w:r>
        <w:rPr>
          <w:bCs/>
          <w:sz w:val="28"/>
          <w:szCs w:val="28"/>
        </w:rPr>
        <w:t xml:space="preserve">   </w:t>
      </w:r>
      <w:r w:rsidR="003F202E">
        <w:rPr>
          <w:bCs/>
          <w:sz w:val="28"/>
          <w:szCs w:val="28"/>
        </w:rPr>
        <w:t>___ мая</w:t>
      </w:r>
      <w:r w:rsidR="003517A8" w:rsidRPr="003517A8">
        <w:rPr>
          <w:bCs/>
          <w:sz w:val="28"/>
          <w:szCs w:val="28"/>
        </w:rPr>
        <w:t xml:space="preserve">  2022 года                                                                              № </w:t>
      </w:r>
      <w:r w:rsidR="003F202E">
        <w:rPr>
          <w:bCs/>
          <w:sz w:val="28"/>
          <w:szCs w:val="28"/>
        </w:rPr>
        <w:t>___</w:t>
      </w:r>
      <w:r w:rsidR="003517A8" w:rsidRPr="003517A8">
        <w:rPr>
          <w:bCs/>
          <w:sz w:val="28"/>
          <w:szCs w:val="28"/>
        </w:rPr>
        <w:t xml:space="preserve"> </w:t>
      </w:r>
    </w:p>
    <w:p w:rsidR="003517A8" w:rsidRPr="003517A8" w:rsidRDefault="003517A8" w:rsidP="003517A8">
      <w:pPr>
        <w:pStyle w:val="21"/>
        <w:jc w:val="center"/>
        <w:rPr>
          <w:bCs/>
          <w:sz w:val="28"/>
          <w:szCs w:val="28"/>
        </w:rPr>
      </w:pPr>
      <w:r w:rsidRPr="003517A8">
        <w:rPr>
          <w:bCs/>
          <w:sz w:val="28"/>
          <w:szCs w:val="28"/>
        </w:rPr>
        <w:t>с. Верх-Усугли</w:t>
      </w:r>
    </w:p>
    <w:p w:rsidR="003517A8" w:rsidRPr="003517A8" w:rsidRDefault="003517A8" w:rsidP="003517A8">
      <w:pPr>
        <w:pStyle w:val="21"/>
        <w:rPr>
          <w:bCs/>
          <w:sz w:val="28"/>
          <w:szCs w:val="28"/>
        </w:rPr>
      </w:pPr>
    </w:p>
    <w:p w:rsidR="003517A8" w:rsidRPr="002E7DF6" w:rsidRDefault="003517A8" w:rsidP="003517A8">
      <w:pPr>
        <w:pStyle w:val="a6"/>
        <w:ind w:right="-64" w:firstLine="709"/>
        <w:rPr>
          <w:szCs w:val="28"/>
        </w:rPr>
      </w:pPr>
    </w:p>
    <w:p w:rsidR="002E7DF6" w:rsidRPr="003F202E" w:rsidRDefault="002E7DF6" w:rsidP="002E7DF6">
      <w:pPr>
        <w:spacing w:after="0" w:line="240" w:lineRule="auto"/>
        <w:ind w:left="596" w:right="653" w:firstLine="595"/>
        <w:jc w:val="center"/>
        <w:rPr>
          <w:rFonts w:ascii="Times New Roman" w:hAnsi="Times New Roman" w:cs="Times New Roman"/>
          <w:b/>
          <w:sz w:val="28"/>
          <w:szCs w:val="28"/>
        </w:rPr>
      </w:pPr>
      <w:r w:rsidRPr="003F202E">
        <w:rPr>
          <w:rFonts w:ascii="Times New Roman" w:hAnsi="Times New Roman" w:cs="Times New Roman"/>
          <w:b/>
          <w:sz w:val="28"/>
          <w:szCs w:val="28"/>
        </w:rPr>
        <w:t xml:space="preserve">Об утверждении порядка установления причин нарушения законодательства о градостроительной деятельности на </w:t>
      </w:r>
      <w:bookmarkStart w:id="0" w:name="_GoBack"/>
      <w:bookmarkEnd w:id="0"/>
      <w:r w:rsidRPr="003F202E">
        <w:rPr>
          <w:rFonts w:ascii="Times New Roman" w:hAnsi="Times New Roman" w:cs="Times New Roman"/>
          <w:b/>
          <w:sz w:val="28"/>
          <w:szCs w:val="28"/>
        </w:rPr>
        <w:t>тер</w:t>
      </w:r>
      <w:r w:rsidR="003F202E">
        <w:rPr>
          <w:rFonts w:ascii="Times New Roman" w:hAnsi="Times New Roman" w:cs="Times New Roman"/>
          <w:b/>
          <w:sz w:val="28"/>
          <w:szCs w:val="28"/>
        </w:rPr>
        <w:t>ритории муниципального района «Тунгокоченский</w:t>
      </w:r>
      <w:r w:rsidRPr="003F202E">
        <w:rPr>
          <w:rFonts w:ascii="Times New Roman" w:hAnsi="Times New Roman" w:cs="Times New Roman"/>
          <w:b/>
          <w:sz w:val="28"/>
          <w:szCs w:val="28"/>
        </w:rPr>
        <w:t xml:space="preserve"> район» Забайкальского края</w:t>
      </w:r>
    </w:p>
    <w:p w:rsidR="002E7DF6" w:rsidRPr="002E7DF6" w:rsidRDefault="002E7DF6" w:rsidP="002E7DF6">
      <w:pPr>
        <w:spacing w:after="0" w:line="240" w:lineRule="auto"/>
        <w:ind w:left="596" w:right="653" w:firstLine="595"/>
        <w:jc w:val="center"/>
        <w:rPr>
          <w:rFonts w:ascii="Times New Roman" w:hAnsi="Times New Roman" w:cs="Times New Roman"/>
          <w:sz w:val="28"/>
          <w:szCs w:val="28"/>
        </w:rPr>
      </w:pPr>
    </w:p>
    <w:p w:rsidR="002E7DF6" w:rsidRPr="002E7DF6" w:rsidRDefault="002E7DF6" w:rsidP="003F202E">
      <w:pPr>
        <w:spacing w:after="0" w:line="240" w:lineRule="auto"/>
        <w:ind w:right="197" w:firstLine="512"/>
        <w:jc w:val="both"/>
        <w:rPr>
          <w:rFonts w:ascii="Times New Roman" w:hAnsi="Times New Roman" w:cs="Times New Roman"/>
          <w:sz w:val="28"/>
          <w:szCs w:val="28"/>
        </w:rPr>
      </w:pPr>
      <w:r w:rsidRPr="002E7DF6">
        <w:rPr>
          <w:rFonts w:ascii="Times New Roman" w:hAnsi="Times New Roman" w:cs="Times New Roman"/>
          <w:sz w:val="28"/>
          <w:szCs w:val="28"/>
        </w:rPr>
        <w:t>В соответствии с частью 4 статьи 62 Градостроительного кодекса Российской Федерации, частью 6 статьи 43 Федерального закона от 6 октября 2003 года</w:t>
      </w:r>
      <w:r w:rsidR="003F202E">
        <w:rPr>
          <w:rFonts w:ascii="Times New Roman" w:hAnsi="Times New Roman" w:cs="Times New Roman"/>
          <w:sz w:val="28"/>
          <w:szCs w:val="28"/>
        </w:rPr>
        <w:t xml:space="preserve"> </w:t>
      </w:r>
      <w:r w:rsidRPr="002E7DF6">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 </w:t>
      </w:r>
      <w:r w:rsidR="003F202E">
        <w:rPr>
          <w:rFonts w:ascii="Times New Roman" w:hAnsi="Times New Roman" w:cs="Times New Roman"/>
          <w:sz w:val="28"/>
          <w:szCs w:val="28"/>
        </w:rPr>
        <w:t>на основании статьей 25,33</w:t>
      </w:r>
      <w:r w:rsidRPr="002E7DF6">
        <w:rPr>
          <w:rFonts w:ascii="Times New Roman" w:hAnsi="Times New Roman" w:cs="Times New Roman"/>
          <w:sz w:val="28"/>
          <w:szCs w:val="28"/>
        </w:rPr>
        <w:t xml:space="preserve"> Устав</w:t>
      </w:r>
      <w:r w:rsidR="003F202E">
        <w:rPr>
          <w:rFonts w:ascii="Times New Roman" w:hAnsi="Times New Roman" w:cs="Times New Roman"/>
          <w:sz w:val="28"/>
          <w:szCs w:val="28"/>
        </w:rPr>
        <w:t>а</w:t>
      </w:r>
      <w:r w:rsidRPr="002E7DF6">
        <w:rPr>
          <w:rFonts w:ascii="Times New Roman" w:hAnsi="Times New Roman" w:cs="Times New Roman"/>
          <w:sz w:val="28"/>
          <w:szCs w:val="28"/>
        </w:rPr>
        <w:t xml:space="preserve"> муниципального района «</w:t>
      </w:r>
      <w:r w:rsidR="003F202E">
        <w:rPr>
          <w:rFonts w:ascii="Times New Roman" w:hAnsi="Times New Roman" w:cs="Times New Roman"/>
          <w:sz w:val="28"/>
          <w:szCs w:val="28"/>
        </w:rPr>
        <w:t>Тунгокоченский</w:t>
      </w:r>
      <w:r w:rsidRPr="002E7DF6">
        <w:rPr>
          <w:rFonts w:ascii="Times New Roman" w:hAnsi="Times New Roman" w:cs="Times New Roman"/>
          <w:sz w:val="28"/>
          <w:szCs w:val="28"/>
        </w:rPr>
        <w:t xml:space="preserve"> район» Забайкальского края, админи</w:t>
      </w:r>
      <w:r w:rsidR="003F202E">
        <w:rPr>
          <w:rFonts w:ascii="Times New Roman" w:hAnsi="Times New Roman" w:cs="Times New Roman"/>
          <w:sz w:val="28"/>
          <w:szCs w:val="28"/>
        </w:rPr>
        <w:t>страция муниципального района «Тунгокоченский</w:t>
      </w:r>
      <w:r w:rsidRPr="002E7DF6">
        <w:rPr>
          <w:rFonts w:ascii="Times New Roman" w:hAnsi="Times New Roman" w:cs="Times New Roman"/>
          <w:sz w:val="28"/>
          <w:szCs w:val="28"/>
        </w:rPr>
        <w:t xml:space="preserve"> район» Забайкальского края</w:t>
      </w:r>
      <w:r w:rsidR="003F202E">
        <w:rPr>
          <w:rFonts w:ascii="Times New Roman" w:hAnsi="Times New Roman" w:cs="Times New Roman"/>
          <w:sz w:val="28"/>
          <w:szCs w:val="28"/>
        </w:rPr>
        <w:t xml:space="preserve">, </w:t>
      </w:r>
      <w:r w:rsidRPr="002E7DF6">
        <w:rPr>
          <w:rFonts w:ascii="Times New Roman" w:hAnsi="Times New Roman" w:cs="Times New Roman"/>
          <w:b/>
          <w:sz w:val="28"/>
          <w:szCs w:val="28"/>
        </w:rPr>
        <w:t>постановляет:</w:t>
      </w:r>
    </w:p>
    <w:p w:rsidR="002E7DF6" w:rsidRPr="002E7DF6" w:rsidRDefault="002E7DF6" w:rsidP="003F202E">
      <w:pPr>
        <w:spacing w:after="0" w:line="240" w:lineRule="auto"/>
        <w:ind w:firstLine="709"/>
        <w:jc w:val="both"/>
        <w:rPr>
          <w:rFonts w:ascii="Times New Roman" w:hAnsi="Times New Roman" w:cs="Times New Roman"/>
          <w:sz w:val="28"/>
          <w:szCs w:val="28"/>
        </w:rPr>
      </w:pPr>
      <w:r w:rsidRPr="002E7DF6">
        <w:rPr>
          <w:rFonts w:ascii="Times New Roman" w:hAnsi="Times New Roman" w:cs="Times New Roman"/>
          <w:noProof/>
          <w:sz w:val="28"/>
          <w:szCs w:val="28"/>
        </w:rPr>
        <w:t xml:space="preserve">1. </w:t>
      </w:r>
      <w:r w:rsidRPr="002E7DF6">
        <w:rPr>
          <w:rFonts w:ascii="Times New Roman" w:hAnsi="Times New Roman" w:cs="Times New Roman"/>
          <w:sz w:val="28"/>
          <w:szCs w:val="28"/>
        </w:rPr>
        <w:t>Утвердить прилагаемый Порядок установления причин нарушения законодательства о градостроительной деятельности на территории муниципального района «</w:t>
      </w:r>
      <w:r w:rsidR="003F202E">
        <w:rPr>
          <w:rFonts w:ascii="Times New Roman" w:hAnsi="Times New Roman" w:cs="Times New Roman"/>
          <w:sz w:val="28"/>
          <w:szCs w:val="28"/>
        </w:rPr>
        <w:t xml:space="preserve">Тунгокоченский </w:t>
      </w:r>
      <w:r w:rsidRPr="002E7DF6">
        <w:rPr>
          <w:rFonts w:ascii="Times New Roman" w:hAnsi="Times New Roman" w:cs="Times New Roman"/>
          <w:sz w:val="28"/>
          <w:szCs w:val="28"/>
        </w:rPr>
        <w:t>район» Забайкальского края.</w:t>
      </w:r>
    </w:p>
    <w:p w:rsidR="002E7DF6" w:rsidRDefault="005C0272" w:rsidP="003F202E">
      <w:pPr>
        <w:spacing w:after="0" w:line="240" w:lineRule="auto"/>
        <w:ind w:right="197" w:firstLine="672"/>
        <w:jc w:val="both"/>
        <w:rPr>
          <w:rFonts w:ascii="Times New Roman" w:hAnsi="Times New Roman" w:cs="Times New Roman"/>
          <w:sz w:val="28"/>
          <w:szCs w:val="28"/>
        </w:rPr>
      </w:pPr>
      <w:r>
        <w:rPr>
          <w:rFonts w:ascii="Times New Roman" w:hAnsi="Times New Roman" w:cs="Times New Roman"/>
          <w:sz w:val="28"/>
          <w:szCs w:val="28"/>
        </w:rPr>
        <w:t>2</w:t>
      </w:r>
      <w:r w:rsidR="002E7DF6" w:rsidRPr="002E7DF6">
        <w:rPr>
          <w:rFonts w:ascii="Times New Roman" w:hAnsi="Times New Roman" w:cs="Times New Roman"/>
          <w:sz w:val="28"/>
          <w:szCs w:val="28"/>
        </w:rPr>
        <w:t>. Настоящее постановление опубликовать в газете «</w:t>
      </w:r>
      <w:r w:rsidR="003F202E">
        <w:rPr>
          <w:rFonts w:ascii="Times New Roman" w:hAnsi="Times New Roman" w:cs="Times New Roman"/>
          <w:sz w:val="28"/>
          <w:szCs w:val="28"/>
        </w:rPr>
        <w:t>Вести Севера</w:t>
      </w:r>
      <w:r w:rsidR="002E7DF6" w:rsidRPr="002E7DF6">
        <w:rPr>
          <w:rFonts w:ascii="Times New Roman" w:hAnsi="Times New Roman" w:cs="Times New Roman"/>
          <w:sz w:val="28"/>
          <w:szCs w:val="28"/>
        </w:rPr>
        <w:t xml:space="preserve">» и разместить на официальном сайте </w:t>
      </w:r>
      <w:r w:rsidR="00F33334">
        <w:rPr>
          <w:rFonts w:ascii="Times New Roman" w:hAnsi="Times New Roman" w:cs="Times New Roman"/>
          <w:sz w:val="28"/>
          <w:szCs w:val="28"/>
        </w:rPr>
        <w:t xml:space="preserve">администрации </w:t>
      </w:r>
      <w:r w:rsidR="002E7DF6" w:rsidRPr="002E7DF6">
        <w:rPr>
          <w:rFonts w:ascii="Times New Roman" w:hAnsi="Times New Roman" w:cs="Times New Roman"/>
          <w:sz w:val="28"/>
          <w:szCs w:val="28"/>
        </w:rPr>
        <w:t>муниципального района «</w:t>
      </w:r>
      <w:r w:rsidR="003F202E">
        <w:rPr>
          <w:rFonts w:ascii="Times New Roman" w:hAnsi="Times New Roman" w:cs="Times New Roman"/>
          <w:sz w:val="28"/>
          <w:szCs w:val="28"/>
        </w:rPr>
        <w:t>Тунгокоченский</w:t>
      </w:r>
      <w:r w:rsidR="002E7DF6" w:rsidRPr="002E7DF6">
        <w:rPr>
          <w:rFonts w:ascii="Times New Roman" w:hAnsi="Times New Roman" w:cs="Times New Roman"/>
          <w:sz w:val="28"/>
          <w:szCs w:val="28"/>
        </w:rPr>
        <w:t xml:space="preserve"> район» Забайкальского края</w:t>
      </w:r>
      <w:r w:rsidR="00F33334">
        <w:rPr>
          <w:rFonts w:ascii="Times New Roman" w:hAnsi="Times New Roman" w:cs="Times New Roman"/>
          <w:sz w:val="28"/>
          <w:szCs w:val="28"/>
        </w:rPr>
        <w:t xml:space="preserve"> в информационно-телекоммуникационной сети «Интернет»</w:t>
      </w:r>
      <w:r w:rsidR="002E7DF6" w:rsidRPr="002E7DF6">
        <w:rPr>
          <w:rFonts w:ascii="Times New Roman" w:hAnsi="Times New Roman" w:cs="Times New Roman"/>
          <w:sz w:val="28"/>
          <w:szCs w:val="28"/>
        </w:rPr>
        <w:t>.</w:t>
      </w:r>
    </w:p>
    <w:p w:rsidR="005C0272" w:rsidRPr="002E7DF6" w:rsidRDefault="005C0272" w:rsidP="005C0272">
      <w:pPr>
        <w:spacing w:after="0" w:line="240" w:lineRule="auto"/>
        <w:ind w:right="197" w:firstLine="709"/>
        <w:jc w:val="both"/>
        <w:rPr>
          <w:rFonts w:ascii="Times New Roman" w:hAnsi="Times New Roman" w:cs="Times New Roman"/>
          <w:sz w:val="28"/>
          <w:szCs w:val="28"/>
        </w:rPr>
      </w:pPr>
      <w:r>
        <w:rPr>
          <w:rFonts w:ascii="Times New Roman" w:hAnsi="Times New Roman" w:cs="Times New Roman"/>
          <w:sz w:val="28"/>
          <w:szCs w:val="28"/>
        </w:rPr>
        <w:t>3</w:t>
      </w:r>
      <w:r w:rsidRPr="002E7DF6">
        <w:rPr>
          <w:rFonts w:ascii="Times New Roman" w:hAnsi="Times New Roman" w:cs="Times New Roman"/>
          <w:sz w:val="28"/>
          <w:szCs w:val="28"/>
        </w:rPr>
        <w:t xml:space="preserve">. </w:t>
      </w:r>
      <w:r>
        <w:rPr>
          <w:rFonts w:ascii="Times New Roman" w:hAnsi="Times New Roman" w:cs="Times New Roman"/>
          <w:sz w:val="28"/>
          <w:szCs w:val="28"/>
        </w:rPr>
        <w:t>Настоящее п</w:t>
      </w:r>
      <w:r w:rsidRPr="002E7DF6">
        <w:rPr>
          <w:rFonts w:ascii="Times New Roman" w:hAnsi="Times New Roman" w:cs="Times New Roman"/>
          <w:sz w:val="28"/>
          <w:szCs w:val="28"/>
        </w:rPr>
        <w:t>остановление вступает в силу</w:t>
      </w:r>
      <w:r>
        <w:rPr>
          <w:rFonts w:ascii="Times New Roman" w:hAnsi="Times New Roman" w:cs="Times New Roman"/>
          <w:sz w:val="28"/>
          <w:szCs w:val="28"/>
        </w:rPr>
        <w:t xml:space="preserve"> на следующий день</w:t>
      </w:r>
      <w:r w:rsidRPr="002E7DF6">
        <w:rPr>
          <w:rFonts w:ascii="Times New Roman" w:hAnsi="Times New Roman" w:cs="Times New Roman"/>
          <w:sz w:val="28"/>
          <w:szCs w:val="28"/>
        </w:rPr>
        <w:t xml:space="preserve"> после официального опубликования.</w:t>
      </w:r>
    </w:p>
    <w:p w:rsidR="002E7DF6" w:rsidRPr="002E7DF6" w:rsidRDefault="002E7DF6" w:rsidP="003F202E">
      <w:pPr>
        <w:spacing w:after="0" w:line="240" w:lineRule="auto"/>
        <w:ind w:right="197" w:firstLine="709"/>
        <w:jc w:val="both"/>
        <w:rPr>
          <w:rFonts w:ascii="Times New Roman" w:hAnsi="Times New Roman" w:cs="Times New Roman"/>
          <w:sz w:val="28"/>
          <w:szCs w:val="28"/>
        </w:rPr>
      </w:pPr>
      <w:r w:rsidRPr="002E7DF6">
        <w:rPr>
          <w:rFonts w:ascii="Times New Roman" w:hAnsi="Times New Roman" w:cs="Times New Roman"/>
          <w:sz w:val="28"/>
          <w:szCs w:val="28"/>
        </w:rPr>
        <w:t>4. Контроль за выполнением настоящего постановления возложить на</w:t>
      </w:r>
      <w:r w:rsidR="000D75F6">
        <w:rPr>
          <w:rFonts w:ascii="Times New Roman" w:hAnsi="Times New Roman" w:cs="Times New Roman"/>
          <w:sz w:val="28"/>
          <w:szCs w:val="28"/>
        </w:rPr>
        <w:t xml:space="preserve"> первого заместителя главы </w:t>
      </w:r>
      <w:r w:rsidRPr="002E7DF6">
        <w:rPr>
          <w:rFonts w:ascii="Times New Roman" w:hAnsi="Times New Roman" w:cs="Times New Roman"/>
          <w:sz w:val="28"/>
          <w:szCs w:val="28"/>
        </w:rPr>
        <w:t xml:space="preserve"> муниципального района «</w:t>
      </w:r>
      <w:r w:rsidR="00553D1B">
        <w:rPr>
          <w:rFonts w:ascii="Times New Roman" w:hAnsi="Times New Roman" w:cs="Times New Roman"/>
          <w:sz w:val="28"/>
          <w:szCs w:val="28"/>
        </w:rPr>
        <w:t>Тунгокоченский</w:t>
      </w:r>
      <w:r w:rsidR="000D75F6">
        <w:rPr>
          <w:rFonts w:ascii="Times New Roman" w:hAnsi="Times New Roman" w:cs="Times New Roman"/>
          <w:sz w:val="28"/>
          <w:szCs w:val="28"/>
        </w:rPr>
        <w:t xml:space="preserve"> район» Забайкальского края.</w:t>
      </w:r>
    </w:p>
    <w:p w:rsidR="002E7DF6" w:rsidRDefault="002E7DF6" w:rsidP="002E7DF6">
      <w:pPr>
        <w:spacing w:after="0" w:line="240" w:lineRule="auto"/>
        <w:ind w:left="207" w:right="2583" w:hanging="10"/>
      </w:pPr>
    </w:p>
    <w:p w:rsidR="00A753EB" w:rsidRPr="003517A8" w:rsidRDefault="00A753EB" w:rsidP="00A753EB">
      <w:pPr>
        <w:pStyle w:val="a8"/>
        <w:ind w:firstLine="708"/>
        <w:rPr>
          <w:bCs/>
          <w:szCs w:val="28"/>
        </w:rPr>
      </w:pPr>
    </w:p>
    <w:p w:rsidR="003517A8" w:rsidRPr="003517A8" w:rsidRDefault="003517A8" w:rsidP="003517A8">
      <w:pPr>
        <w:pStyle w:val="a8"/>
        <w:ind w:firstLine="708"/>
        <w:rPr>
          <w:bCs/>
          <w:szCs w:val="28"/>
        </w:rPr>
      </w:pPr>
    </w:p>
    <w:p w:rsidR="003517A8" w:rsidRPr="003517A8" w:rsidRDefault="003517A8" w:rsidP="00333DD6">
      <w:pPr>
        <w:spacing w:after="0"/>
        <w:rPr>
          <w:rFonts w:ascii="Times New Roman" w:hAnsi="Times New Roman" w:cs="Times New Roman"/>
          <w:bCs/>
          <w:sz w:val="28"/>
          <w:szCs w:val="28"/>
        </w:rPr>
      </w:pPr>
      <w:r w:rsidRPr="003517A8">
        <w:rPr>
          <w:rFonts w:ascii="Times New Roman" w:hAnsi="Times New Roman" w:cs="Times New Roman"/>
          <w:bCs/>
          <w:sz w:val="28"/>
          <w:szCs w:val="28"/>
        </w:rPr>
        <w:t>И.о. главы муниципального района</w:t>
      </w:r>
    </w:p>
    <w:p w:rsidR="003517A8" w:rsidRPr="003517A8" w:rsidRDefault="003517A8" w:rsidP="00333DD6">
      <w:pPr>
        <w:spacing w:after="0"/>
        <w:rPr>
          <w:rFonts w:ascii="Times New Roman" w:hAnsi="Times New Roman" w:cs="Times New Roman"/>
          <w:bCs/>
          <w:sz w:val="28"/>
          <w:szCs w:val="28"/>
        </w:rPr>
      </w:pPr>
      <w:r w:rsidRPr="003517A8">
        <w:rPr>
          <w:rFonts w:ascii="Times New Roman" w:hAnsi="Times New Roman" w:cs="Times New Roman"/>
          <w:bCs/>
          <w:sz w:val="28"/>
          <w:szCs w:val="28"/>
        </w:rPr>
        <w:t xml:space="preserve"> «Тунгокоченский район»                                                       Н.С. Ананенко</w:t>
      </w:r>
    </w:p>
    <w:p w:rsidR="003517A8" w:rsidRDefault="003517A8" w:rsidP="003517A8">
      <w:pPr>
        <w:rPr>
          <w:rFonts w:ascii="Times New Roman" w:hAnsi="Times New Roman" w:cs="Times New Roman"/>
          <w:bCs/>
          <w:sz w:val="28"/>
          <w:szCs w:val="28"/>
        </w:rPr>
      </w:pPr>
    </w:p>
    <w:p w:rsidR="00F33334" w:rsidRPr="00D666A9" w:rsidRDefault="00F33334" w:rsidP="00F33334">
      <w:pPr>
        <w:spacing w:after="0"/>
        <w:jc w:val="both"/>
        <w:rPr>
          <w:rFonts w:ascii="Times New Roman" w:hAnsi="Times New Roman" w:cs="Times New Roman"/>
          <w:sz w:val="24"/>
          <w:szCs w:val="24"/>
        </w:rPr>
      </w:pPr>
      <w:r>
        <w:rPr>
          <w:rFonts w:ascii="Times New Roman" w:hAnsi="Times New Roman" w:cs="Times New Roman"/>
        </w:rPr>
        <w:lastRenderedPageBreak/>
        <w:t>С</w:t>
      </w:r>
      <w:r w:rsidRPr="00D666A9">
        <w:rPr>
          <w:rFonts w:ascii="Times New Roman" w:hAnsi="Times New Roman" w:cs="Times New Roman"/>
        </w:rPr>
        <w:t>огласовано: ________________ начальник отдела правого обеспечения Лескова О.В.</w:t>
      </w:r>
    </w:p>
    <w:p w:rsidR="00F33334" w:rsidRPr="00D666A9" w:rsidRDefault="00F33334" w:rsidP="00F33334">
      <w:pPr>
        <w:spacing w:after="0"/>
        <w:jc w:val="both"/>
        <w:rPr>
          <w:rFonts w:ascii="Times New Roman" w:hAnsi="Times New Roman" w:cs="Times New Roman"/>
          <w:sz w:val="28"/>
          <w:szCs w:val="28"/>
        </w:rPr>
      </w:pPr>
    </w:p>
    <w:p w:rsidR="00F33334" w:rsidRPr="00D666A9" w:rsidRDefault="00F33334" w:rsidP="00F33334">
      <w:pPr>
        <w:spacing w:after="0"/>
        <w:jc w:val="both"/>
        <w:rPr>
          <w:rFonts w:ascii="Times New Roman" w:hAnsi="Times New Roman" w:cs="Times New Roman"/>
          <w:sz w:val="28"/>
          <w:szCs w:val="28"/>
        </w:rPr>
      </w:pPr>
    </w:p>
    <w:p w:rsidR="00F33334" w:rsidRPr="00D666A9" w:rsidRDefault="00F33334" w:rsidP="00F33334">
      <w:pPr>
        <w:spacing w:after="0"/>
        <w:jc w:val="both"/>
        <w:rPr>
          <w:rFonts w:ascii="Times New Roman" w:hAnsi="Times New Roman" w:cs="Times New Roman"/>
          <w:sz w:val="24"/>
          <w:szCs w:val="24"/>
        </w:rPr>
      </w:pPr>
      <w:r w:rsidRPr="00D666A9">
        <w:rPr>
          <w:rFonts w:ascii="Times New Roman" w:hAnsi="Times New Roman" w:cs="Times New Roman"/>
        </w:rPr>
        <w:t>Подготовил: Баянова И.В.</w:t>
      </w:r>
    </w:p>
    <w:p w:rsidR="00F33334" w:rsidRPr="00D666A9" w:rsidRDefault="00F33334" w:rsidP="00F33334">
      <w:pPr>
        <w:spacing w:after="0"/>
        <w:jc w:val="both"/>
        <w:rPr>
          <w:rFonts w:ascii="Times New Roman" w:hAnsi="Times New Roman" w:cs="Times New Roman"/>
        </w:rPr>
      </w:pPr>
    </w:p>
    <w:p w:rsidR="00F33334" w:rsidRPr="00D666A9" w:rsidRDefault="00F33334" w:rsidP="00F33334">
      <w:pPr>
        <w:spacing w:after="0"/>
        <w:jc w:val="both"/>
        <w:rPr>
          <w:rFonts w:ascii="Times New Roman" w:hAnsi="Times New Roman" w:cs="Times New Roman"/>
        </w:rPr>
      </w:pPr>
      <w:r w:rsidRPr="00D666A9">
        <w:rPr>
          <w:rFonts w:ascii="Times New Roman" w:hAnsi="Times New Roman" w:cs="Times New Roman"/>
        </w:rPr>
        <w:t xml:space="preserve">Рассылка: </w:t>
      </w:r>
      <w:r w:rsidR="009F0360">
        <w:rPr>
          <w:rFonts w:ascii="Times New Roman" w:hAnsi="Times New Roman" w:cs="Times New Roman"/>
        </w:rPr>
        <w:t>6</w:t>
      </w:r>
      <w:r w:rsidRPr="00D666A9">
        <w:rPr>
          <w:rFonts w:ascii="Times New Roman" w:hAnsi="Times New Roman" w:cs="Times New Roman"/>
        </w:rPr>
        <w:t xml:space="preserve"> экз.</w:t>
      </w:r>
    </w:p>
    <w:p w:rsidR="00F33334" w:rsidRPr="00D666A9" w:rsidRDefault="00F33334" w:rsidP="00F33334">
      <w:pPr>
        <w:spacing w:after="0"/>
        <w:jc w:val="both"/>
        <w:rPr>
          <w:rFonts w:ascii="Times New Roman" w:hAnsi="Times New Roman" w:cs="Times New Roman"/>
        </w:rPr>
      </w:pPr>
    </w:p>
    <w:p w:rsidR="00F33334" w:rsidRDefault="00F33334" w:rsidP="00F33334">
      <w:pPr>
        <w:spacing w:after="0"/>
        <w:jc w:val="both"/>
        <w:rPr>
          <w:rFonts w:ascii="Times New Roman" w:hAnsi="Times New Roman" w:cs="Times New Roman"/>
        </w:rPr>
      </w:pPr>
      <w:r w:rsidRPr="00D666A9">
        <w:rPr>
          <w:rFonts w:ascii="Times New Roman" w:hAnsi="Times New Roman" w:cs="Times New Roman"/>
        </w:rPr>
        <w:t>Дело -1 экз.;</w:t>
      </w:r>
    </w:p>
    <w:p w:rsidR="00F33334" w:rsidRDefault="00F33334" w:rsidP="00F33334">
      <w:pPr>
        <w:spacing w:after="0"/>
        <w:jc w:val="both"/>
        <w:rPr>
          <w:rFonts w:ascii="Times New Roman" w:hAnsi="Times New Roman" w:cs="Times New Roman"/>
        </w:rPr>
      </w:pPr>
      <w:r>
        <w:rPr>
          <w:rFonts w:ascii="Times New Roman" w:hAnsi="Times New Roman" w:cs="Times New Roman"/>
        </w:rPr>
        <w:t>Жил. Инспектор – 1 экз.;</w:t>
      </w:r>
    </w:p>
    <w:p w:rsidR="00F33334" w:rsidRDefault="005C0272" w:rsidP="00F33334">
      <w:pPr>
        <w:spacing w:after="0"/>
        <w:jc w:val="both"/>
        <w:rPr>
          <w:rFonts w:ascii="Times New Roman" w:hAnsi="Times New Roman" w:cs="Times New Roman"/>
        </w:rPr>
      </w:pPr>
      <w:r>
        <w:rPr>
          <w:rFonts w:ascii="Times New Roman" w:hAnsi="Times New Roman" w:cs="Times New Roman"/>
        </w:rPr>
        <w:t>Земельный - 1 экз.;</w:t>
      </w:r>
    </w:p>
    <w:p w:rsidR="005C0272" w:rsidRDefault="005C0272" w:rsidP="00F33334">
      <w:pPr>
        <w:spacing w:after="0"/>
        <w:jc w:val="both"/>
        <w:rPr>
          <w:rFonts w:ascii="Times New Roman" w:hAnsi="Times New Roman" w:cs="Times New Roman"/>
        </w:rPr>
      </w:pPr>
      <w:r>
        <w:rPr>
          <w:rFonts w:ascii="Times New Roman" w:hAnsi="Times New Roman" w:cs="Times New Roman"/>
        </w:rPr>
        <w:t>Юр. отдел – 1 экз.;</w:t>
      </w:r>
    </w:p>
    <w:p w:rsidR="005C0272" w:rsidRDefault="005C0272" w:rsidP="00F33334">
      <w:pPr>
        <w:spacing w:after="0"/>
        <w:jc w:val="both"/>
        <w:rPr>
          <w:rFonts w:ascii="Times New Roman" w:hAnsi="Times New Roman" w:cs="Times New Roman"/>
        </w:rPr>
      </w:pPr>
      <w:r>
        <w:rPr>
          <w:rFonts w:ascii="Times New Roman" w:hAnsi="Times New Roman" w:cs="Times New Roman"/>
        </w:rPr>
        <w:t>Отдел ЖКХ – 1 экз.;</w:t>
      </w:r>
    </w:p>
    <w:p w:rsidR="00F33334" w:rsidRDefault="00F33334" w:rsidP="00F33334">
      <w:pPr>
        <w:spacing w:after="0"/>
        <w:jc w:val="both"/>
        <w:rPr>
          <w:rFonts w:ascii="Times New Roman" w:hAnsi="Times New Roman" w:cs="Times New Roman"/>
        </w:rPr>
      </w:pPr>
      <w:r>
        <w:rPr>
          <w:rFonts w:ascii="Times New Roman" w:hAnsi="Times New Roman" w:cs="Times New Roman"/>
        </w:rPr>
        <w:t>Прокуратура – 1 экз.;</w:t>
      </w:r>
    </w:p>
    <w:p w:rsidR="00F33334" w:rsidRPr="00D666A9" w:rsidRDefault="00F33334" w:rsidP="00F33334">
      <w:pPr>
        <w:spacing w:after="0"/>
        <w:jc w:val="both"/>
        <w:rPr>
          <w:rFonts w:ascii="Times New Roman" w:hAnsi="Times New Roman" w:cs="Times New Roman"/>
        </w:rPr>
      </w:pPr>
      <w:r>
        <w:rPr>
          <w:rFonts w:ascii="Times New Roman" w:hAnsi="Times New Roman" w:cs="Times New Roman"/>
        </w:rPr>
        <w:t>Газета, сайт – без экз.</w:t>
      </w: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F33334" w:rsidRDefault="00F33334" w:rsidP="00784FAA">
      <w:pPr>
        <w:spacing w:after="0" w:line="240" w:lineRule="auto"/>
        <w:ind w:left="221" w:right="11" w:hanging="11"/>
        <w:jc w:val="right"/>
        <w:rPr>
          <w:rFonts w:ascii="Times New Roman" w:hAnsi="Times New Roman" w:cs="Times New Roman"/>
          <w:sz w:val="28"/>
          <w:szCs w:val="28"/>
        </w:rPr>
      </w:pPr>
    </w:p>
    <w:p w:rsidR="00553D1B" w:rsidRPr="00553D1B" w:rsidRDefault="00553D1B" w:rsidP="00784FAA">
      <w:pPr>
        <w:spacing w:after="0" w:line="240" w:lineRule="auto"/>
        <w:ind w:left="221" w:right="11" w:hanging="11"/>
        <w:jc w:val="right"/>
        <w:rPr>
          <w:rFonts w:ascii="Times New Roman" w:hAnsi="Times New Roman" w:cs="Times New Roman"/>
          <w:sz w:val="28"/>
          <w:szCs w:val="28"/>
        </w:rPr>
      </w:pPr>
      <w:r w:rsidRPr="00553D1B">
        <w:rPr>
          <w:rFonts w:ascii="Times New Roman" w:hAnsi="Times New Roman" w:cs="Times New Roman"/>
          <w:sz w:val="28"/>
          <w:szCs w:val="28"/>
        </w:rPr>
        <w:t>ПРИЛОЖЕНИЕ</w:t>
      </w:r>
    </w:p>
    <w:p w:rsidR="00553D1B" w:rsidRPr="00553D1B" w:rsidRDefault="00553D1B" w:rsidP="00784FAA">
      <w:pPr>
        <w:spacing w:after="0" w:line="240" w:lineRule="auto"/>
        <w:ind w:left="221" w:right="11" w:hanging="11"/>
        <w:jc w:val="right"/>
        <w:rPr>
          <w:rFonts w:ascii="Times New Roman" w:hAnsi="Times New Roman" w:cs="Times New Roman"/>
          <w:sz w:val="28"/>
          <w:szCs w:val="28"/>
        </w:rPr>
      </w:pPr>
      <w:r w:rsidRPr="00553D1B">
        <w:rPr>
          <w:rFonts w:ascii="Times New Roman" w:hAnsi="Times New Roman" w:cs="Times New Roman"/>
          <w:sz w:val="28"/>
          <w:szCs w:val="28"/>
        </w:rPr>
        <w:t xml:space="preserve">к постановлению администрации </w:t>
      </w:r>
    </w:p>
    <w:p w:rsidR="00553D1B" w:rsidRPr="00553D1B" w:rsidRDefault="00553D1B" w:rsidP="00784FAA">
      <w:pPr>
        <w:spacing w:after="0" w:line="240" w:lineRule="auto"/>
        <w:ind w:left="221" w:right="11" w:hanging="11"/>
        <w:jc w:val="right"/>
        <w:rPr>
          <w:rFonts w:ascii="Times New Roman" w:hAnsi="Times New Roman" w:cs="Times New Roman"/>
          <w:sz w:val="28"/>
          <w:szCs w:val="28"/>
        </w:rPr>
      </w:pPr>
      <w:r w:rsidRPr="00553D1B">
        <w:rPr>
          <w:rFonts w:ascii="Times New Roman" w:hAnsi="Times New Roman" w:cs="Times New Roman"/>
          <w:sz w:val="28"/>
          <w:szCs w:val="28"/>
        </w:rPr>
        <w:t xml:space="preserve">муниципального района </w:t>
      </w:r>
    </w:p>
    <w:p w:rsidR="00553D1B" w:rsidRPr="00553D1B" w:rsidRDefault="00553D1B" w:rsidP="00784FAA">
      <w:pPr>
        <w:spacing w:after="0" w:line="240" w:lineRule="auto"/>
        <w:ind w:left="221" w:right="11" w:hanging="11"/>
        <w:jc w:val="right"/>
        <w:rPr>
          <w:rFonts w:ascii="Times New Roman" w:hAnsi="Times New Roman" w:cs="Times New Roman"/>
          <w:sz w:val="28"/>
          <w:szCs w:val="28"/>
        </w:rPr>
      </w:pPr>
      <w:r w:rsidRPr="00553D1B">
        <w:rPr>
          <w:rFonts w:ascii="Times New Roman" w:hAnsi="Times New Roman" w:cs="Times New Roman"/>
          <w:sz w:val="28"/>
          <w:szCs w:val="28"/>
        </w:rPr>
        <w:t>«</w:t>
      </w:r>
      <w:r w:rsidR="00784FAA">
        <w:rPr>
          <w:rFonts w:ascii="Times New Roman" w:hAnsi="Times New Roman" w:cs="Times New Roman"/>
          <w:sz w:val="28"/>
          <w:szCs w:val="28"/>
        </w:rPr>
        <w:t>Тунгокоченский</w:t>
      </w:r>
      <w:r w:rsidRPr="00553D1B">
        <w:rPr>
          <w:rFonts w:ascii="Times New Roman" w:hAnsi="Times New Roman" w:cs="Times New Roman"/>
          <w:sz w:val="28"/>
          <w:szCs w:val="28"/>
        </w:rPr>
        <w:t xml:space="preserve"> район» </w:t>
      </w:r>
    </w:p>
    <w:p w:rsidR="00553D1B" w:rsidRPr="00553D1B" w:rsidRDefault="00553D1B" w:rsidP="00784FAA">
      <w:pPr>
        <w:spacing w:after="0" w:line="240" w:lineRule="auto"/>
        <w:ind w:left="221" w:right="11" w:hanging="11"/>
        <w:jc w:val="right"/>
        <w:rPr>
          <w:rFonts w:ascii="Times New Roman" w:hAnsi="Times New Roman" w:cs="Times New Roman"/>
          <w:sz w:val="28"/>
          <w:szCs w:val="28"/>
        </w:rPr>
      </w:pPr>
      <w:r w:rsidRPr="00553D1B">
        <w:rPr>
          <w:rFonts w:ascii="Times New Roman" w:hAnsi="Times New Roman" w:cs="Times New Roman"/>
          <w:sz w:val="28"/>
          <w:szCs w:val="28"/>
        </w:rPr>
        <w:t>Забайкальского края</w:t>
      </w:r>
    </w:p>
    <w:p w:rsidR="00553D1B" w:rsidRPr="00553D1B" w:rsidRDefault="00553D1B" w:rsidP="00784FAA">
      <w:pPr>
        <w:spacing w:after="0" w:line="240" w:lineRule="auto"/>
        <w:ind w:left="221" w:right="11" w:hanging="11"/>
        <w:jc w:val="right"/>
        <w:rPr>
          <w:rFonts w:ascii="Times New Roman" w:hAnsi="Times New Roman" w:cs="Times New Roman"/>
          <w:sz w:val="28"/>
          <w:szCs w:val="28"/>
        </w:rPr>
      </w:pPr>
      <w:r w:rsidRPr="00553D1B">
        <w:rPr>
          <w:rFonts w:ascii="Times New Roman" w:hAnsi="Times New Roman" w:cs="Times New Roman"/>
          <w:sz w:val="28"/>
          <w:szCs w:val="28"/>
        </w:rPr>
        <w:t>от _________ 2022 года № ___</w:t>
      </w:r>
    </w:p>
    <w:p w:rsidR="00553D1B" w:rsidRPr="00553D1B" w:rsidRDefault="00553D1B" w:rsidP="00784FAA">
      <w:pPr>
        <w:spacing w:after="0" w:line="240" w:lineRule="auto"/>
        <w:ind w:left="222" w:right="9" w:hanging="10"/>
        <w:jc w:val="both"/>
        <w:rPr>
          <w:rFonts w:ascii="Times New Roman" w:hAnsi="Times New Roman" w:cs="Times New Roman"/>
          <w:sz w:val="28"/>
          <w:szCs w:val="28"/>
        </w:rPr>
      </w:pPr>
    </w:p>
    <w:p w:rsidR="00553D1B" w:rsidRPr="00784FAA" w:rsidRDefault="00553D1B" w:rsidP="00784FAA">
      <w:pPr>
        <w:spacing w:after="0" w:line="240" w:lineRule="auto"/>
        <w:ind w:left="426" w:right="311" w:firstLine="3819"/>
        <w:rPr>
          <w:rFonts w:ascii="Times New Roman" w:hAnsi="Times New Roman" w:cs="Times New Roman"/>
          <w:b/>
          <w:sz w:val="28"/>
          <w:szCs w:val="28"/>
        </w:rPr>
      </w:pPr>
      <w:r w:rsidRPr="00784FAA">
        <w:rPr>
          <w:rFonts w:ascii="Times New Roman" w:hAnsi="Times New Roman" w:cs="Times New Roman"/>
          <w:b/>
          <w:sz w:val="28"/>
          <w:szCs w:val="28"/>
        </w:rPr>
        <w:t>ПОРЯДОК</w:t>
      </w:r>
    </w:p>
    <w:p w:rsidR="00553D1B" w:rsidRPr="00784FAA" w:rsidRDefault="00553D1B" w:rsidP="00784FAA">
      <w:pPr>
        <w:spacing w:after="0" w:line="240" w:lineRule="auto"/>
        <w:ind w:left="426" w:right="311"/>
        <w:jc w:val="center"/>
        <w:rPr>
          <w:rFonts w:ascii="Times New Roman" w:hAnsi="Times New Roman" w:cs="Times New Roman"/>
          <w:b/>
          <w:sz w:val="28"/>
          <w:szCs w:val="28"/>
        </w:rPr>
      </w:pPr>
      <w:r w:rsidRPr="00784FAA">
        <w:rPr>
          <w:rFonts w:ascii="Times New Roman" w:hAnsi="Times New Roman" w:cs="Times New Roman"/>
          <w:b/>
          <w:sz w:val="28"/>
          <w:szCs w:val="28"/>
        </w:rPr>
        <w:t>установления причин нарушения законодательства</w:t>
      </w:r>
    </w:p>
    <w:p w:rsidR="00553D1B" w:rsidRPr="00784FAA" w:rsidRDefault="00553D1B" w:rsidP="00784FAA">
      <w:pPr>
        <w:spacing w:after="0" w:line="240" w:lineRule="auto"/>
        <w:ind w:left="426" w:right="311"/>
        <w:jc w:val="center"/>
        <w:rPr>
          <w:rFonts w:ascii="Times New Roman" w:hAnsi="Times New Roman" w:cs="Times New Roman"/>
          <w:b/>
          <w:sz w:val="28"/>
          <w:szCs w:val="28"/>
        </w:rPr>
      </w:pPr>
      <w:r w:rsidRPr="00784FAA">
        <w:rPr>
          <w:rFonts w:ascii="Times New Roman" w:hAnsi="Times New Roman" w:cs="Times New Roman"/>
          <w:b/>
          <w:sz w:val="28"/>
          <w:szCs w:val="28"/>
        </w:rPr>
        <w:t>о градостроительной деятельности на территории муниципального района «</w:t>
      </w:r>
      <w:r w:rsidR="00784FAA" w:rsidRPr="00784FAA">
        <w:rPr>
          <w:rFonts w:ascii="Times New Roman" w:hAnsi="Times New Roman" w:cs="Times New Roman"/>
          <w:b/>
          <w:sz w:val="28"/>
          <w:szCs w:val="28"/>
        </w:rPr>
        <w:t>Тунгокоченский</w:t>
      </w:r>
      <w:r w:rsidRPr="00784FAA">
        <w:rPr>
          <w:rFonts w:ascii="Times New Roman" w:hAnsi="Times New Roman" w:cs="Times New Roman"/>
          <w:b/>
          <w:sz w:val="28"/>
          <w:szCs w:val="28"/>
        </w:rPr>
        <w:t xml:space="preserve"> район» Забайкальского края</w:t>
      </w:r>
    </w:p>
    <w:p w:rsidR="00553D1B" w:rsidRPr="00553D1B" w:rsidRDefault="00553D1B" w:rsidP="00784FAA">
      <w:pPr>
        <w:spacing w:after="0" w:line="240" w:lineRule="auto"/>
        <w:ind w:left="426" w:right="311" w:firstLine="3819"/>
        <w:jc w:val="both"/>
        <w:rPr>
          <w:rFonts w:ascii="Times New Roman" w:hAnsi="Times New Roman" w:cs="Times New Roman"/>
          <w:sz w:val="28"/>
          <w:szCs w:val="28"/>
        </w:rPr>
      </w:pPr>
    </w:p>
    <w:p w:rsidR="00553D1B" w:rsidRPr="00553D1B" w:rsidRDefault="00553D1B" w:rsidP="00862A47">
      <w:pPr>
        <w:spacing w:after="0" w:line="240" w:lineRule="auto"/>
        <w:ind w:right="311" w:firstLine="709"/>
        <w:jc w:val="center"/>
        <w:rPr>
          <w:rFonts w:ascii="Times New Roman" w:hAnsi="Times New Roman" w:cs="Times New Roman"/>
          <w:sz w:val="28"/>
          <w:szCs w:val="28"/>
        </w:rPr>
      </w:pPr>
      <w:r w:rsidRPr="00553D1B">
        <w:rPr>
          <w:rFonts w:ascii="Times New Roman" w:hAnsi="Times New Roman" w:cs="Times New Roman"/>
          <w:sz w:val="28"/>
          <w:szCs w:val="28"/>
        </w:rPr>
        <w:t>Статья 1. Общие положения</w:t>
      </w:r>
    </w:p>
    <w:p w:rsidR="00553D1B" w:rsidRPr="00553D1B" w:rsidRDefault="00553D1B" w:rsidP="00784FAA">
      <w:pPr>
        <w:spacing w:after="0" w:line="240" w:lineRule="auto"/>
        <w:ind w:left="426" w:right="311" w:firstLine="3819"/>
        <w:jc w:val="both"/>
        <w:rPr>
          <w:rFonts w:ascii="Times New Roman" w:hAnsi="Times New Roman" w:cs="Times New Roman"/>
          <w:sz w:val="28"/>
          <w:szCs w:val="28"/>
        </w:rPr>
      </w:pPr>
    </w:p>
    <w:p w:rsidR="00553D1B" w:rsidRPr="00553D1B" w:rsidRDefault="00553D1B" w:rsidP="00784FAA">
      <w:pPr>
        <w:spacing w:after="0" w:line="240" w:lineRule="auto"/>
        <w:ind w:right="173" w:firstLine="709"/>
        <w:jc w:val="both"/>
        <w:rPr>
          <w:rFonts w:ascii="Times New Roman" w:hAnsi="Times New Roman" w:cs="Times New Roman"/>
          <w:sz w:val="28"/>
          <w:szCs w:val="28"/>
        </w:rPr>
      </w:pPr>
      <w:r w:rsidRPr="00553D1B">
        <w:rPr>
          <w:rFonts w:ascii="Times New Roman" w:hAnsi="Times New Roman" w:cs="Times New Roman"/>
          <w:sz w:val="28"/>
          <w:szCs w:val="28"/>
        </w:rPr>
        <w:t>1.1. Настоящий Порядок установления причин нарушения законодательства о градостроительной деятельности (далее — Порядок)</w:t>
      </w:r>
      <w:r w:rsidR="00862A47">
        <w:rPr>
          <w:rFonts w:ascii="Times New Roman" w:hAnsi="Times New Roman" w:cs="Times New Roman"/>
          <w:sz w:val="28"/>
          <w:szCs w:val="28"/>
        </w:rPr>
        <w:t xml:space="preserve"> </w:t>
      </w:r>
      <w:r w:rsidRPr="00553D1B">
        <w:rPr>
          <w:rFonts w:ascii="Times New Roman" w:hAnsi="Times New Roman" w:cs="Times New Roman"/>
          <w:sz w:val="28"/>
          <w:szCs w:val="28"/>
        </w:rPr>
        <w:t>на территории муниципального района «</w:t>
      </w:r>
      <w:r w:rsidR="00784FAA">
        <w:rPr>
          <w:rFonts w:ascii="Times New Roman" w:hAnsi="Times New Roman" w:cs="Times New Roman"/>
          <w:sz w:val="28"/>
          <w:szCs w:val="28"/>
        </w:rPr>
        <w:t>Тунгокоченский</w:t>
      </w:r>
      <w:r w:rsidRPr="00553D1B">
        <w:rPr>
          <w:rFonts w:ascii="Times New Roman" w:hAnsi="Times New Roman" w:cs="Times New Roman"/>
          <w:sz w:val="28"/>
          <w:szCs w:val="28"/>
        </w:rPr>
        <w:t xml:space="preserve"> район» Забайкальского края  определяет порядок установления причин нарушения законодательства о градостроительной деятельности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частях 2 и 3 статьи 62 Градостроительного кодекса Российской Федерации, или в результате нарушения законодательства о градостроительной деятельности, если вред жизни или здоровью физических лиц либо значительный вред имуществу физических или юридических лиц не причиняется.</w:t>
      </w:r>
    </w:p>
    <w:p w:rsidR="00553D1B" w:rsidRPr="00553D1B" w:rsidRDefault="00553D1B" w:rsidP="00784FAA">
      <w:pPr>
        <w:spacing w:after="0" w:line="240" w:lineRule="auto"/>
        <w:ind w:right="9" w:firstLine="709"/>
        <w:jc w:val="both"/>
        <w:rPr>
          <w:rFonts w:ascii="Times New Roman" w:hAnsi="Times New Roman" w:cs="Times New Roman"/>
          <w:sz w:val="28"/>
          <w:szCs w:val="28"/>
        </w:rPr>
      </w:pPr>
      <w:r w:rsidRPr="00553D1B">
        <w:rPr>
          <w:rFonts w:ascii="Times New Roman" w:hAnsi="Times New Roman" w:cs="Times New Roman"/>
          <w:sz w:val="28"/>
          <w:szCs w:val="28"/>
        </w:rPr>
        <w:t>1.2. Установление</w:t>
      </w:r>
      <w:r w:rsidRPr="00553D1B">
        <w:rPr>
          <w:rFonts w:ascii="Times New Roman" w:hAnsi="Times New Roman" w:cs="Times New Roman"/>
          <w:sz w:val="28"/>
          <w:szCs w:val="28"/>
        </w:rPr>
        <w:tab/>
        <w:t>причин</w:t>
      </w:r>
      <w:r w:rsidRPr="00553D1B">
        <w:rPr>
          <w:rFonts w:ascii="Times New Roman" w:hAnsi="Times New Roman" w:cs="Times New Roman"/>
          <w:sz w:val="28"/>
          <w:szCs w:val="28"/>
        </w:rPr>
        <w:tab/>
        <w:t>нарушения</w:t>
      </w:r>
      <w:r w:rsidRPr="00553D1B">
        <w:rPr>
          <w:rFonts w:ascii="Times New Roman" w:hAnsi="Times New Roman" w:cs="Times New Roman"/>
          <w:sz w:val="28"/>
          <w:szCs w:val="28"/>
        </w:rPr>
        <w:tab/>
        <w:t xml:space="preserve">законодательства о градостроительной деятельности осуществляется в случае причинения </w:t>
      </w:r>
      <w:r w:rsidRPr="00553D1B">
        <w:rPr>
          <w:rFonts w:ascii="Times New Roman" w:hAnsi="Times New Roman" w:cs="Times New Roman"/>
          <w:sz w:val="28"/>
          <w:szCs w:val="28"/>
        </w:rPr>
        <w:lastRenderedPageBreak/>
        <w:t>вреда жизни или здоровью физических лиц, обнаруженного при строительстве, реконструкции, капитальном ремонте объектов капитального строительства или в результате нарушения законодательства о градостроительной деятельности, если вред жизни или здоровью физических лиц либо значительный вред имуществу физических или юридических лиц не причиняется (далее – причинение вреда).</w:t>
      </w:r>
    </w:p>
    <w:p w:rsidR="00553D1B" w:rsidRPr="00553D1B" w:rsidRDefault="00553D1B" w:rsidP="00784FAA">
      <w:pPr>
        <w:spacing w:after="0" w:line="240" w:lineRule="auto"/>
        <w:ind w:right="5" w:firstLine="709"/>
        <w:jc w:val="both"/>
        <w:rPr>
          <w:rFonts w:ascii="Times New Roman" w:hAnsi="Times New Roman" w:cs="Times New Roman"/>
          <w:sz w:val="28"/>
          <w:szCs w:val="28"/>
        </w:rPr>
      </w:pPr>
      <w:r w:rsidRPr="00553D1B">
        <w:rPr>
          <w:rFonts w:ascii="Times New Roman" w:hAnsi="Times New Roman" w:cs="Times New Roman"/>
          <w:sz w:val="28"/>
          <w:szCs w:val="28"/>
        </w:rPr>
        <w:t>1.3. Установление причин нарушения законодательства о градостроительной деятельности осуществляется в целях:</w:t>
      </w:r>
    </w:p>
    <w:p w:rsidR="00553D1B" w:rsidRPr="00553D1B" w:rsidRDefault="00553D1B" w:rsidP="00784FAA">
      <w:pPr>
        <w:spacing w:after="0" w:line="240" w:lineRule="auto"/>
        <w:ind w:right="173" w:firstLine="709"/>
        <w:jc w:val="both"/>
        <w:rPr>
          <w:rFonts w:ascii="Times New Roman" w:hAnsi="Times New Roman" w:cs="Times New Roman"/>
          <w:sz w:val="28"/>
          <w:szCs w:val="28"/>
        </w:rPr>
      </w:pPr>
      <w:r w:rsidRPr="00553D1B">
        <w:rPr>
          <w:rFonts w:ascii="Times New Roman" w:hAnsi="Times New Roman" w:cs="Times New Roman"/>
          <w:sz w:val="28"/>
          <w:szCs w:val="28"/>
        </w:rPr>
        <w:t>устранения нарушений законодательства о градостроительной деятельности; определения круга лиц, которым причинен вред в результате нарушения законодательства, а также размеров причиненного вреда; определения лиц, допустивших нарушения законодательства о градостроительной деятельности, и обстоятельств, указывающих на их виновность; обобщения и анализа установленных причин нарушения законодательства о градостроительной деятельности в целях разработки предложений для принятия мер по предупреждению подобных нарушений; использование материалов по установлению причин нарушений законодательства о градостроительной деятельности при разработке предложений по совершенствованию действующих нормативных правовых актов; определения мероприятий по восстановлению благоприятных условий жизнедеятельности граждан.</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1.4. Установление причин причинения вреда проводится независимо от источников финансирования строящихся или построенных объектов, форм собственности и ведомственной принадлежности объектов и участников строительства.</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1.5. Настоящий Порядок применяется в случаях, когда отношения, связанные с принятием мер по обеспечению безопасности строительства, предупреждению чрезвычайных ситуаций природного и техногенного характера и ликвидации их последствий при территориальном планировании, градостроительном зонировании, планировке территорий, архитектурно-строительном проектировании (включая инженерные изыскания), строительстве, реконструкции и капитальном ремонте объектов капитального строительства, не урегулированы законодательством Российской Федерации в области защиты населения и территорий от чрезвычайных ситуаций природного и техногенного характера, а также техническими регламентами.</w:t>
      </w:r>
    </w:p>
    <w:p w:rsidR="00553D1B" w:rsidRPr="00553D1B" w:rsidRDefault="00553D1B" w:rsidP="00784FAA">
      <w:pPr>
        <w:spacing w:after="0" w:line="240" w:lineRule="auto"/>
        <w:ind w:left="2617" w:right="485" w:hanging="1479"/>
        <w:jc w:val="both"/>
        <w:rPr>
          <w:rFonts w:ascii="Times New Roman" w:hAnsi="Times New Roman" w:cs="Times New Roman"/>
          <w:sz w:val="28"/>
          <w:szCs w:val="28"/>
        </w:rPr>
      </w:pPr>
    </w:p>
    <w:p w:rsidR="00553D1B" w:rsidRPr="00553D1B" w:rsidRDefault="00553D1B" w:rsidP="00862A47">
      <w:pPr>
        <w:spacing w:after="0" w:line="240" w:lineRule="auto"/>
        <w:ind w:right="485" w:firstLine="709"/>
        <w:jc w:val="center"/>
        <w:rPr>
          <w:rFonts w:ascii="Times New Roman" w:hAnsi="Times New Roman" w:cs="Times New Roman"/>
          <w:sz w:val="28"/>
          <w:szCs w:val="28"/>
        </w:rPr>
      </w:pPr>
      <w:r w:rsidRPr="00553D1B">
        <w:rPr>
          <w:rFonts w:ascii="Times New Roman" w:hAnsi="Times New Roman" w:cs="Times New Roman"/>
          <w:sz w:val="28"/>
          <w:szCs w:val="28"/>
        </w:rPr>
        <w:t>Статья 2. Установление причин нарушения законодательства о градостроительной деятельности</w:t>
      </w:r>
    </w:p>
    <w:p w:rsidR="00553D1B" w:rsidRPr="00553D1B" w:rsidRDefault="00553D1B" w:rsidP="00784FAA">
      <w:pPr>
        <w:spacing w:after="0" w:line="240" w:lineRule="auto"/>
        <w:ind w:right="485" w:firstLine="709"/>
        <w:jc w:val="both"/>
        <w:rPr>
          <w:rFonts w:ascii="Times New Roman" w:hAnsi="Times New Roman" w:cs="Times New Roman"/>
          <w:sz w:val="28"/>
          <w:szCs w:val="28"/>
        </w:rPr>
      </w:pP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2.1. Причины нарушения законодательства о градостроительной деятельности в случае причинения вреда устанавливаются технической комиссией, созданной постановлением администрации муниципального </w:t>
      </w:r>
      <w:r w:rsidRPr="00553D1B">
        <w:rPr>
          <w:rFonts w:ascii="Times New Roman" w:hAnsi="Times New Roman" w:cs="Times New Roman"/>
          <w:sz w:val="28"/>
          <w:szCs w:val="28"/>
        </w:rPr>
        <w:lastRenderedPageBreak/>
        <w:t>района «</w:t>
      </w:r>
      <w:r w:rsidR="00784FAA">
        <w:rPr>
          <w:rFonts w:ascii="Times New Roman" w:hAnsi="Times New Roman" w:cs="Times New Roman"/>
          <w:sz w:val="28"/>
          <w:szCs w:val="28"/>
        </w:rPr>
        <w:t>Тунгокоченский</w:t>
      </w:r>
      <w:r w:rsidRPr="00553D1B">
        <w:rPr>
          <w:rFonts w:ascii="Times New Roman" w:hAnsi="Times New Roman" w:cs="Times New Roman"/>
          <w:sz w:val="28"/>
          <w:szCs w:val="28"/>
        </w:rPr>
        <w:t xml:space="preserve"> район» Забайкальского края (далее – постановление).</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2.2. Поводом для рассмотрения администрацией муниципального района «</w:t>
      </w:r>
      <w:r w:rsidR="00784FAA">
        <w:rPr>
          <w:rFonts w:ascii="Times New Roman" w:hAnsi="Times New Roman" w:cs="Times New Roman"/>
          <w:sz w:val="28"/>
          <w:szCs w:val="28"/>
        </w:rPr>
        <w:t>Тунгокоченский</w:t>
      </w:r>
      <w:r w:rsidRPr="00553D1B">
        <w:rPr>
          <w:rFonts w:ascii="Times New Roman" w:hAnsi="Times New Roman" w:cs="Times New Roman"/>
          <w:sz w:val="28"/>
          <w:szCs w:val="28"/>
        </w:rPr>
        <w:t xml:space="preserve"> район» Забайкальского края(далее – Администрация) вопроса об образовании технической комиссии являются:</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заявление физического и (или) юридического лица либо их представителей о причинении вреда; </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документы государственных органов и (или) органов местного самоуправления, содержащие сведения о нарушении законодательства о градостроительной деятельности, повлекшем причинение вреда;</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извещение лица, осуществляющего строительство, о возникновении аварийной ситуации при строительстве, реконструкции, капитальном ремонте объекта капитального строительства, повлекшей за собой причинение вреда; </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сведения о нарушении законодательства о градостроительной деятельности, повлекшие за собой причинение вреда, полученные из других источников.</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2.3. Администрация проводит проверку информации и не позднее 10 рабочих дней с даты ее получения издает постановление об образовании технической комиссии по установлению причины нарушения законодательства о градостроительной деятельности или об отказе в ее образовании.</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2.4. В постановлении указывается основание и цель, состав технической комиссии, устанавливается срок работы технической комиссии, который не может превышать двух месяцев со дня образования комиссии до дня утверждения ее заключения.</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2.5. Отказ в образовании технической комиссии допускается в случаях:</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отсутствия выполнения работ по строительству, реконструкции, капитальному ремонту объекта капитального строительства; </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отсутствия вреда, причиненного физическому (физическим) и (или) юридическому (юридическим) лицам; </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незначительный размер вреда, причиненного имуществу физического или юридического лица, возмещенного с согласия этого лица до принятия решения об образовании технической комиссии.</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2.6. Копия решения об отказе в образовании технической комиссии в течение 10рабочих дней направляется (вручается) Администрацией лицу (органу), указанному в пункте 2.2 настоящего Порядка.</w:t>
      </w:r>
    </w:p>
    <w:p w:rsidR="00553D1B" w:rsidRPr="00553D1B" w:rsidRDefault="00553D1B" w:rsidP="002864A7">
      <w:pPr>
        <w:spacing w:after="0" w:line="240" w:lineRule="auto"/>
        <w:ind w:left="-5" w:right="5"/>
        <w:jc w:val="center"/>
        <w:rPr>
          <w:rFonts w:ascii="Times New Roman" w:hAnsi="Times New Roman" w:cs="Times New Roman"/>
          <w:sz w:val="28"/>
          <w:szCs w:val="28"/>
        </w:rPr>
      </w:pPr>
    </w:p>
    <w:p w:rsidR="00553D1B" w:rsidRPr="00553D1B" w:rsidRDefault="00553D1B" w:rsidP="002864A7">
      <w:pPr>
        <w:spacing w:after="0" w:line="240" w:lineRule="auto"/>
        <w:ind w:right="158" w:firstLine="709"/>
        <w:jc w:val="center"/>
        <w:rPr>
          <w:rFonts w:ascii="Times New Roman" w:hAnsi="Times New Roman" w:cs="Times New Roman"/>
          <w:sz w:val="28"/>
          <w:szCs w:val="28"/>
        </w:rPr>
      </w:pPr>
      <w:r w:rsidRPr="00553D1B">
        <w:rPr>
          <w:rFonts w:ascii="Times New Roman" w:hAnsi="Times New Roman" w:cs="Times New Roman"/>
          <w:sz w:val="28"/>
          <w:szCs w:val="28"/>
        </w:rPr>
        <w:t>Статья 3. Техническая комиссия</w:t>
      </w:r>
    </w:p>
    <w:p w:rsidR="00553D1B" w:rsidRPr="00553D1B" w:rsidRDefault="00553D1B" w:rsidP="00784FAA">
      <w:pPr>
        <w:spacing w:after="0" w:line="240" w:lineRule="auto"/>
        <w:ind w:left="701" w:right="158" w:hanging="10"/>
        <w:jc w:val="both"/>
        <w:rPr>
          <w:rFonts w:ascii="Times New Roman" w:hAnsi="Times New Roman" w:cs="Times New Roman"/>
          <w:sz w:val="28"/>
          <w:szCs w:val="28"/>
        </w:rPr>
      </w:pP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3.1. Техническая комиссия не является постоянно действующим органом и создается в каждом отдельном случае.</w:t>
      </w:r>
    </w:p>
    <w:p w:rsidR="00553D1B" w:rsidRPr="00553D1B" w:rsidRDefault="00553D1B" w:rsidP="00784FAA">
      <w:pPr>
        <w:spacing w:after="0" w:line="240" w:lineRule="auto"/>
        <w:ind w:left="716" w:right="5"/>
        <w:jc w:val="both"/>
        <w:rPr>
          <w:rFonts w:ascii="Times New Roman" w:hAnsi="Times New Roman" w:cs="Times New Roman"/>
          <w:sz w:val="28"/>
          <w:szCs w:val="28"/>
        </w:rPr>
      </w:pPr>
      <w:r w:rsidRPr="00553D1B">
        <w:rPr>
          <w:rFonts w:ascii="Times New Roman" w:hAnsi="Times New Roman" w:cs="Times New Roman"/>
          <w:sz w:val="28"/>
          <w:szCs w:val="28"/>
        </w:rPr>
        <w:t>3.2. В состав технической комиссии включаются представители:</w:t>
      </w:r>
    </w:p>
    <w:p w:rsidR="00553D1B" w:rsidRPr="00553D1B" w:rsidRDefault="005F4996" w:rsidP="00784FAA">
      <w:pPr>
        <w:spacing w:after="0" w:line="240" w:lineRule="auto"/>
        <w:ind w:left="-5" w:right="5"/>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53D1B" w:rsidRPr="00553D1B">
        <w:rPr>
          <w:rFonts w:ascii="Times New Roman" w:hAnsi="Times New Roman" w:cs="Times New Roman"/>
          <w:sz w:val="28"/>
          <w:szCs w:val="28"/>
        </w:rPr>
        <w:t>администрации муниципального района «</w:t>
      </w:r>
      <w:r w:rsidR="00784FAA">
        <w:rPr>
          <w:rFonts w:ascii="Times New Roman" w:hAnsi="Times New Roman" w:cs="Times New Roman"/>
          <w:sz w:val="28"/>
          <w:szCs w:val="28"/>
        </w:rPr>
        <w:t>Тунгокоченский</w:t>
      </w:r>
      <w:r w:rsidR="00553D1B" w:rsidRPr="00553D1B">
        <w:rPr>
          <w:rFonts w:ascii="Times New Roman" w:hAnsi="Times New Roman" w:cs="Times New Roman"/>
          <w:sz w:val="28"/>
          <w:szCs w:val="28"/>
        </w:rPr>
        <w:t xml:space="preserve"> район» Забайкальского края в области архитектуры, градостроительства, экологии и окружающей среды, коммунального хозяйства, охраны труда, управления муниципальным </w:t>
      </w:r>
      <w:r w:rsidR="00553D1B" w:rsidRPr="00553D1B">
        <w:rPr>
          <w:rFonts w:ascii="Times New Roman" w:hAnsi="Times New Roman" w:cs="Times New Roman"/>
          <w:noProof/>
          <w:sz w:val="28"/>
          <w:szCs w:val="28"/>
        </w:rPr>
        <w:drawing>
          <wp:inline distT="0" distB="0" distL="0" distR="0">
            <wp:extent cx="3048" cy="82317"/>
            <wp:effectExtent l="0" t="0" r="0" b="0"/>
            <wp:docPr id="37756" name="Picture 37756"/>
            <wp:cNvGraphicFramePr/>
            <a:graphic xmlns:a="http://schemas.openxmlformats.org/drawingml/2006/main">
              <a:graphicData uri="http://schemas.openxmlformats.org/drawingml/2006/picture">
                <pic:pic xmlns:pic="http://schemas.openxmlformats.org/drawingml/2006/picture">
                  <pic:nvPicPr>
                    <pic:cNvPr id="37756" name="Picture 37756"/>
                    <pic:cNvPicPr/>
                  </pic:nvPicPr>
                  <pic:blipFill>
                    <a:blip r:embed="rId8"/>
                    <a:stretch>
                      <a:fillRect/>
                    </a:stretch>
                  </pic:blipFill>
                  <pic:spPr>
                    <a:xfrm>
                      <a:off x="0" y="0"/>
                      <a:ext cx="3048" cy="82317"/>
                    </a:xfrm>
                    <a:prstGeom prst="rect">
                      <a:avLst/>
                    </a:prstGeom>
                  </pic:spPr>
                </pic:pic>
              </a:graphicData>
            </a:graphic>
          </wp:inline>
        </w:drawing>
      </w:r>
      <w:r w:rsidR="00553D1B" w:rsidRPr="00553D1B">
        <w:rPr>
          <w:rFonts w:ascii="Times New Roman" w:hAnsi="Times New Roman" w:cs="Times New Roman"/>
          <w:sz w:val="28"/>
          <w:szCs w:val="28"/>
        </w:rPr>
        <w:t xml:space="preserve">имуществом, юристы; </w:t>
      </w:r>
    </w:p>
    <w:p w:rsidR="00553D1B" w:rsidRPr="00553D1B" w:rsidRDefault="005F4996" w:rsidP="00784FAA">
      <w:pPr>
        <w:spacing w:after="0" w:line="240" w:lineRule="auto"/>
        <w:ind w:left="-5" w:right="5"/>
        <w:jc w:val="both"/>
        <w:rPr>
          <w:rFonts w:ascii="Times New Roman" w:hAnsi="Times New Roman" w:cs="Times New Roman"/>
          <w:sz w:val="28"/>
          <w:szCs w:val="28"/>
        </w:rPr>
      </w:pPr>
      <w:r>
        <w:rPr>
          <w:rFonts w:ascii="Times New Roman" w:hAnsi="Times New Roman" w:cs="Times New Roman"/>
          <w:sz w:val="28"/>
          <w:szCs w:val="28"/>
        </w:rPr>
        <w:t xml:space="preserve">- </w:t>
      </w:r>
      <w:r w:rsidR="00553D1B" w:rsidRPr="00553D1B">
        <w:rPr>
          <w:rFonts w:ascii="Times New Roman" w:hAnsi="Times New Roman" w:cs="Times New Roman"/>
          <w:sz w:val="28"/>
          <w:szCs w:val="28"/>
        </w:rPr>
        <w:t>администраций поселений муниципального района «</w:t>
      </w:r>
      <w:r w:rsidR="00784FAA">
        <w:rPr>
          <w:rFonts w:ascii="Times New Roman" w:hAnsi="Times New Roman" w:cs="Times New Roman"/>
          <w:sz w:val="28"/>
          <w:szCs w:val="28"/>
        </w:rPr>
        <w:t>Тунгокоченский</w:t>
      </w:r>
      <w:r w:rsidR="00553D1B" w:rsidRPr="00553D1B">
        <w:rPr>
          <w:rFonts w:ascii="Times New Roman" w:hAnsi="Times New Roman" w:cs="Times New Roman"/>
          <w:sz w:val="28"/>
          <w:szCs w:val="28"/>
        </w:rPr>
        <w:t xml:space="preserve"> район» Забайкальского края, на территории которого находится объект;</w:t>
      </w:r>
    </w:p>
    <w:p w:rsidR="00553D1B" w:rsidRPr="00553D1B" w:rsidRDefault="005F4996" w:rsidP="00784FAA">
      <w:pPr>
        <w:spacing w:after="0" w:line="240" w:lineRule="auto"/>
        <w:ind w:left="-5" w:right="5"/>
        <w:jc w:val="both"/>
        <w:rPr>
          <w:rFonts w:ascii="Times New Roman" w:hAnsi="Times New Roman" w:cs="Times New Roman"/>
          <w:sz w:val="28"/>
          <w:szCs w:val="28"/>
        </w:rPr>
      </w:pPr>
      <w:r>
        <w:rPr>
          <w:rFonts w:ascii="Times New Roman" w:hAnsi="Times New Roman" w:cs="Times New Roman"/>
          <w:sz w:val="28"/>
          <w:szCs w:val="28"/>
        </w:rPr>
        <w:t xml:space="preserve">- </w:t>
      </w:r>
      <w:r w:rsidR="00553D1B" w:rsidRPr="00553D1B">
        <w:rPr>
          <w:rFonts w:ascii="Times New Roman" w:hAnsi="Times New Roman" w:cs="Times New Roman"/>
          <w:sz w:val="28"/>
          <w:szCs w:val="28"/>
        </w:rPr>
        <w:t>Государственного автономного учреждения «Государственная экспертиза Забайкальского края» (по согласованию);</w:t>
      </w:r>
    </w:p>
    <w:p w:rsidR="00553D1B" w:rsidRPr="00553D1B" w:rsidRDefault="005F4996" w:rsidP="00784FAA">
      <w:pPr>
        <w:spacing w:after="0" w:line="240" w:lineRule="auto"/>
        <w:ind w:left="-5" w:right="5"/>
        <w:jc w:val="both"/>
        <w:rPr>
          <w:rFonts w:ascii="Times New Roman" w:hAnsi="Times New Roman" w:cs="Times New Roman"/>
          <w:sz w:val="28"/>
          <w:szCs w:val="28"/>
        </w:rPr>
      </w:pPr>
      <w:r>
        <w:rPr>
          <w:rFonts w:ascii="Times New Roman" w:hAnsi="Times New Roman" w:cs="Times New Roman"/>
          <w:sz w:val="28"/>
          <w:szCs w:val="28"/>
        </w:rPr>
        <w:t xml:space="preserve">- </w:t>
      </w:r>
      <w:r w:rsidR="00553D1B" w:rsidRPr="00553D1B">
        <w:rPr>
          <w:rFonts w:ascii="Times New Roman" w:hAnsi="Times New Roman" w:cs="Times New Roman"/>
          <w:sz w:val="28"/>
          <w:szCs w:val="28"/>
        </w:rPr>
        <w:t>Государственной</w:t>
      </w:r>
      <w:r>
        <w:rPr>
          <w:rFonts w:ascii="Times New Roman" w:hAnsi="Times New Roman" w:cs="Times New Roman"/>
          <w:sz w:val="28"/>
          <w:szCs w:val="28"/>
        </w:rPr>
        <w:t xml:space="preserve"> </w:t>
      </w:r>
      <w:r w:rsidR="00553D1B" w:rsidRPr="00553D1B">
        <w:rPr>
          <w:rFonts w:ascii="Times New Roman" w:hAnsi="Times New Roman" w:cs="Times New Roman"/>
          <w:sz w:val="28"/>
          <w:szCs w:val="28"/>
        </w:rPr>
        <w:t>инспекции</w:t>
      </w:r>
      <w:r>
        <w:rPr>
          <w:rFonts w:ascii="Times New Roman" w:hAnsi="Times New Roman" w:cs="Times New Roman"/>
          <w:sz w:val="28"/>
          <w:szCs w:val="28"/>
        </w:rPr>
        <w:t xml:space="preserve"> </w:t>
      </w:r>
      <w:r w:rsidR="00553D1B" w:rsidRPr="00553D1B">
        <w:rPr>
          <w:rFonts w:ascii="Times New Roman" w:hAnsi="Times New Roman" w:cs="Times New Roman"/>
          <w:sz w:val="28"/>
          <w:szCs w:val="28"/>
        </w:rPr>
        <w:t xml:space="preserve">Забайкальского края (по согласованию); </w:t>
      </w:r>
    </w:p>
    <w:p w:rsidR="00553D1B" w:rsidRPr="00553D1B" w:rsidRDefault="005F4996" w:rsidP="00784FAA">
      <w:pPr>
        <w:spacing w:after="0" w:line="240" w:lineRule="auto"/>
        <w:ind w:left="-5" w:right="5"/>
        <w:jc w:val="both"/>
        <w:rPr>
          <w:rFonts w:ascii="Times New Roman" w:hAnsi="Times New Roman" w:cs="Times New Roman"/>
          <w:sz w:val="28"/>
          <w:szCs w:val="28"/>
        </w:rPr>
      </w:pPr>
      <w:r>
        <w:rPr>
          <w:rFonts w:ascii="Times New Roman" w:hAnsi="Times New Roman" w:cs="Times New Roman"/>
          <w:sz w:val="28"/>
          <w:szCs w:val="28"/>
        </w:rPr>
        <w:t xml:space="preserve">- </w:t>
      </w:r>
      <w:r w:rsidR="00553D1B" w:rsidRPr="00553D1B">
        <w:rPr>
          <w:rFonts w:ascii="Times New Roman" w:hAnsi="Times New Roman" w:cs="Times New Roman"/>
          <w:sz w:val="28"/>
          <w:szCs w:val="28"/>
        </w:rPr>
        <w:t xml:space="preserve">специалистов экспертных организаций в области проектирования и строительства (по согласованию); </w:t>
      </w:r>
    </w:p>
    <w:p w:rsidR="00553D1B" w:rsidRPr="00553D1B" w:rsidRDefault="005F4996" w:rsidP="00784FAA">
      <w:pPr>
        <w:spacing w:after="0" w:line="240" w:lineRule="auto"/>
        <w:ind w:left="-5" w:right="5"/>
        <w:jc w:val="both"/>
        <w:rPr>
          <w:rFonts w:ascii="Times New Roman" w:hAnsi="Times New Roman" w:cs="Times New Roman"/>
          <w:sz w:val="28"/>
          <w:szCs w:val="28"/>
        </w:rPr>
      </w:pPr>
      <w:r>
        <w:rPr>
          <w:rFonts w:ascii="Times New Roman" w:hAnsi="Times New Roman" w:cs="Times New Roman"/>
          <w:sz w:val="28"/>
          <w:szCs w:val="28"/>
        </w:rPr>
        <w:t xml:space="preserve">- </w:t>
      </w:r>
      <w:r w:rsidR="00553D1B" w:rsidRPr="00553D1B">
        <w:rPr>
          <w:rFonts w:ascii="Times New Roman" w:hAnsi="Times New Roman" w:cs="Times New Roman"/>
          <w:sz w:val="28"/>
          <w:szCs w:val="28"/>
        </w:rPr>
        <w:t>иных органов государственной власти Забайкальского края, органов местного самоуправления Забайкальского края и организаций (по согласованию).</w:t>
      </w:r>
    </w:p>
    <w:p w:rsidR="00553D1B" w:rsidRPr="00553D1B" w:rsidRDefault="00553D1B" w:rsidP="005F4996">
      <w:pPr>
        <w:spacing w:after="0" w:line="240" w:lineRule="auto"/>
        <w:ind w:left="-5" w:right="5" w:firstLine="713"/>
        <w:jc w:val="both"/>
        <w:rPr>
          <w:rFonts w:ascii="Times New Roman" w:hAnsi="Times New Roman" w:cs="Times New Roman"/>
          <w:sz w:val="28"/>
          <w:szCs w:val="28"/>
        </w:rPr>
      </w:pPr>
      <w:r w:rsidRPr="00553D1B">
        <w:rPr>
          <w:rFonts w:ascii="Times New Roman" w:hAnsi="Times New Roman" w:cs="Times New Roman"/>
          <w:sz w:val="28"/>
          <w:szCs w:val="28"/>
        </w:rPr>
        <w:t xml:space="preserve">Возглавляет работу технической комиссии </w:t>
      </w:r>
      <w:r w:rsidR="003842CC">
        <w:rPr>
          <w:rFonts w:ascii="Times New Roman" w:hAnsi="Times New Roman" w:cs="Times New Roman"/>
          <w:sz w:val="28"/>
          <w:szCs w:val="28"/>
        </w:rPr>
        <w:t xml:space="preserve">первый </w:t>
      </w:r>
      <w:r w:rsidRPr="00553D1B">
        <w:rPr>
          <w:rFonts w:ascii="Times New Roman" w:hAnsi="Times New Roman" w:cs="Times New Roman"/>
          <w:sz w:val="28"/>
          <w:szCs w:val="28"/>
        </w:rPr>
        <w:t>заместитель главы муниципального района «</w:t>
      </w:r>
      <w:r w:rsidR="00784FAA">
        <w:rPr>
          <w:rFonts w:ascii="Times New Roman" w:hAnsi="Times New Roman" w:cs="Times New Roman"/>
          <w:sz w:val="28"/>
          <w:szCs w:val="28"/>
        </w:rPr>
        <w:t>Тунгокоченский</w:t>
      </w:r>
      <w:r w:rsidRPr="00553D1B">
        <w:rPr>
          <w:rFonts w:ascii="Times New Roman" w:hAnsi="Times New Roman" w:cs="Times New Roman"/>
          <w:sz w:val="28"/>
          <w:szCs w:val="28"/>
        </w:rPr>
        <w:t xml:space="preserve"> район» Забайкальского края.</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3.3. Заинтересованные лица, а также представители граждан и их объединений могут принимать участие в качестве наблюдателей в работе технической комиссии при установлении причин нарушения законодательства о градостроительной деятельности.</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Заинтересованными лицами являются лица, которые Градостроительным кодексом Российской Федерации определяются как:</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застройщик, заказчик;</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 xml:space="preserve">лицо, выполняющее инженерные изыскания; </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лицо, осуществляющее подготовку проектной документации;</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лицо, осуществляющее строительство, лицо, осуществляющее снос, либо их представители, а также представители специализированной экспертной организации в области проектирования и строительства.</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 xml:space="preserve">Заинтересованные лица обязаны в сроки, установленные технической комиссией, представить ей необходимую для установления причин нарушения законодательства о градостроительной деятельности информацию, включая документы, справки, сведения, связанные с проведением инженерных изысканий, выполнением работ по проектированию, строительству, реконструкции, капитальному ремонту в отношении объекта капитального строительства, а также образцы (пробы) применяемых строительных </w:t>
      </w:r>
      <w:r w:rsidRPr="00553D1B">
        <w:rPr>
          <w:rFonts w:ascii="Times New Roman" w:hAnsi="Times New Roman" w:cs="Times New Roman"/>
          <w:noProof/>
          <w:sz w:val="28"/>
          <w:szCs w:val="28"/>
        </w:rPr>
        <w:drawing>
          <wp:inline distT="0" distB="0" distL="0" distR="0">
            <wp:extent cx="6093" cy="12192"/>
            <wp:effectExtent l="0" t="0" r="0" b="0"/>
            <wp:docPr id="8160" name="Picture 8160"/>
            <wp:cNvGraphicFramePr/>
            <a:graphic xmlns:a="http://schemas.openxmlformats.org/drawingml/2006/main">
              <a:graphicData uri="http://schemas.openxmlformats.org/drawingml/2006/picture">
                <pic:pic xmlns:pic="http://schemas.openxmlformats.org/drawingml/2006/picture">
                  <pic:nvPicPr>
                    <pic:cNvPr id="8160" name="Picture 8160"/>
                    <pic:cNvPicPr/>
                  </pic:nvPicPr>
                  <pic:blipFill>
                    <a:blip r:embed="rId9"/>
                    <a:stretch>
                      <a:fillRect/>
                    </a:stretch>
                  </pic:blipFill>
                  <pic:spPr>
                    <a:xfrm>
                      <a:off x="0" y="0"/>
                      <a:ext cx="6093" cy="12192"/>
                    </a:xfrm>
                    <a:prstGeom prst="rect">
                      <a:avLst/>
                    </a:prstGeom>
                  </pic:spPr>
                </pic:pic>
              </a:graphicData>
            </a:graphic>
          </wp:inline>
        </w:drawing>
      </w:r>
      <w:r w:rsidRPr="00553D1B">
        <w:rPr>
          <w:rFonts w:ascii="Times New Roman" w:hAnsi="Times New Roman" w:cs="Times New Roman"/>
          <w:sz w:val="28"/>
          <w:szCs w:val="28"/>
        </w:rPr>
        <w:t>материалов (конструкций).</w:t>
      </w:r>
    </w:p>
    <w:p w:rsidR="00553D1B" w:rsidRPr="00553D1B" w:rsidRDefault="00553D1B" w:rsidP="00784FAA">
      <w:pPr>
        <w:spacing w:after="0" w:line="240" w:lineRule="auto"/>
        <w:ind w:left="-5" w:right="5" w:firstLine="714"/>
        <w:jc w:val="both"/>
        <w:rPr>
          <w:rFonts w:ascii="Times New Roman" w:hAnsi="Times New Roman" w:cs="Times New Roman"/>
          <w:sz w:val="28"/>
          <w:szCs w:val="28"/>
        </w:rPr>
      </w:pPr>
      <w:r w:rsidRPr="00553D1B">
        <w:rPr>
          <w:rFonts w:ascii="Times New Roman" w:hAnsi="Times New Roman" w:cs="Times New Roman"/>
          <w:noProof/>
          <w:sz w:val="28"/>
          <w:szCs w:val="28"/>
        </w:rPr>
        <w:t xml:space="preserve">3.4. </w:t>
      </w:r>
      <w:r w:rsidRPr="00553D1B">
        <w:rPr>
          <w:rFonts w:ascii="Times New Roman" w:hAnsi="Times New Roman" w:cs="Times New Roman"/>
          <w:sz w:val="28"/>
          <w:szCs w:val="28"/>
        </w:rPr>
        <w:t>Заседание комиссии считается правомочным, если в нем принимают участие более половины ее членов. В случае отсутствия члена комиссии на заседании, он имеет право изложить свое мнение в письменной форме.</w:t>
      </w:r>
    </w:p>
    <w:p w:rsidR="00553D1B" w:rsidRPr="00553D1B" w:rsidRDefault="00553D1B" w:rsidP="003842CC">
      <w:pPr>
        <w:spacing w:after="0" w:line="240" w:lineRule="auto"/>
        <w:ind w:left="-5" w:right="5" w:firstLine="713"/>
        <w:jc w:val="both"/>
        <w:rPr>
          <w:rFonts w:ascii="Times New Roman" w:hAnsi="Times New Roman" w:cs="Times New Roman"/>
          <w:sz w:val="28"/>
          <w:szCs w:val="28"/>
        </w:rPr>
      </w:pPr>
      <w:r w:rsidRPr="00553D1B">
        <w:rPr>
          <w:rFonts w:ascii="Times New Roman" w:hAnsi="Times New Roman" w:cs="Times New Roman"/>
          <w:sz w:val="28"/>
          <w:szCs w:val="28"/>
        </w:rPr>
        <w:t xml:space="preserve">Решения комиссии принимаются большинством голосов присутствующих </w:t>
      </w:r>
      <w:r w:rsidRPr="00553D1B">
        <w:rPr>
          <w:rFonts w:ascii="Times New Roman" w:hAnsi="Times New Roman" w:cs="Times New Roman"/>
          <w:noProof/>
          <w:sz w:val="28"/>
          <w:szCs w:val="28"/>
        </w:rPr>
        <w:drawing>
          <wp:inline distT="0" distB="0" distL="0" distR="0">
            <wp:extent cx="6093" cy="12192"/>
            <wp:effectExtent l="0" t="0" r="0" b="0"/>
            <wp:docPr id="8165" name="Picture 8165"/>
            <wp:cNvGraphicFramePr/>
            <a:graphic xmlns:a="http://schemas.openxmlformats.org/drawingml/2006/main">
              <a:graphicData uri="http://schemas.openxmlformats.org/drawingml/2006/picture">
                <pic:pic xmlns:pic="http://schemas.openxmlformats.org/drawingml/2006/picture">
                  <pic:nvPicPr>
                    <pic:cNvPr id="8165" name="Picture 8165"/>
                    <pic:cNvPicPr/>
                  </pic:nvPicPr>
                  <pic:blipFill>
                    <a:blip r:embed="rId9"/>
                    <a:stretch>
                      <a:fillRect/>
                    </a:stretch>
                  </pic:blipFill>
                  <pic:spPr>
                    <a:xfrm>
                      <a:off x="0" y="0"/>
                      <a:ext cx="6093" cy="12192"/>
                    </a:xfrm>
                    <a:prstGeom prst="rect">
                      <a:avLst/>
                    </a:prstGeom>
                  </pic:spPr>
                </pic:pic>
              </a:graphicData>
            </a:graphic>
          </wp:inline>
        </w:drawing>
      </w:r>
      <w:r w:rsidRPr="00553D1B">
        <w:rPr>
          <w:rFonts w:ascii="Times New Roman" w:hAnsi="Times New Roman" w:cs="Times New Roman"/>
          <w:sz w:val="28"/>
          <w:szCs w:val="28"/>
        </w:rPr>
        <w:t xml:space="preserve">на заседании членов комиссии. При равенстве голосов </w:t>
      </w:r>
      <w:r w:rsidRPr="00553D1B">
        <w:rPr>
          <w:rFonts w:ascii="Times New Roman" w:hAnsi="Times New Roman" w:cs="Times New Roman"/>
          <w:sz w:val="28"/>
          <w:szCs w:val="28"/>
        </w:rPr>
        <w:lastRenderedPageBreak/>
        <w:t>членов комиссии голос председательствующего на заседании является решающим.</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3.5. Деятельностью комиссии руководит председатель, который принимает необходимые меры по обеспечению выполнения поставленных</w:t>
      </w:r>
      <w:r w:rsidR="003842CC">
        <w:rPr>
          <w:rFonts w:ascii="Times New Roman" w:hAnsi="Times New Roman" w:cs="Times New Roman"/>
          <w:sz w:val="28"/>
          <w:szCs w:val="28"/>
        </w:rPr>
        <w:t xml:space="preserve"> </w:t>
      </w:r>
      <w:r w:rsidRPr="00553D1B">
        <w:rPr>
          <w:rFonts w:ascii="Times New Roman" w:hAnsi="Times New Roman" w:cs="Times New Roman"/>
          <w:sz w:val="28"/>
          <w:szCs w:val="28"/>
        </w:rPr>
        <w:t>целей, организует ее работу, распределяет обязанности среди членов технической комиссии.</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В отсутствие председателя его обязанности выполняет заместитель председателя.</w:t>
      </w:r>
    </w:p>
    <w:p w:rsidR="00553D1B" w:rsidRPr="00553D1B" w:rsidRDefault="00553D1B" w:rsidP="00784FAA">
      <w:pPr>
        <w:spacing w:after="0" w:line="240" w:lineRule="auto"/>
        <w:ind w:left="537" w:right="5"/>
        <w:jc w:val="both"/>
        <w:rPr>
          <w:rFonts w:ascii="Times New Roman" w:hAnsi="Times New Roman" w:cs="Times New Roman"/>
          <w:sz w:val="28"/>
          <w:szCs w:val="28"/>
        </w:rPr>
      </w:pPr>
      <w:r w:rsidRPr="00553D1B">
        <w:rPr>
          <w:rFonts w:ascii="Times New Roman" w:hAnsi="Times New Roman" w:cs="Times New Roman"/>
          <w:sz w:val="28"/>
          <w:szCs w:val="28"/>
        </w:rPr>
        <w:t>Секретарь технической комиссии:</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 xml:space="preserve">осуществляет организационные мероприятия по подготовке и проведению заседаний комиссии; </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 xml:space="preserve">ведет и оформляет протоколы заседаний комиссии; обеспечивает хранение протоколов заседаний технических комиссий; </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 xml:space="preserve">организует оповещение членов комиссии о времени и месте заседаний не позднее чем за 2 рабочих дня до их проведения; </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 xml:space="preserve">направляет соответствующие запросы заинтересованным лицам в пределах компетенции комиссии; </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 xml:space="preserve">организует размещение заключения технической комиссии на официальном сайте в сети «Интернет»; </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обеспечивает направление заявителю уведомления об отказе в образовании технической комиссии; направляет (вручает) копию заключения технической комиссии в течение 10 рабочих дней после его утверждения:</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физическому и (или) юридическому лицу, которому причинен вред;</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 xml:space="preserve">заинтересованным лицам, которые участвовали в качестве наблюдателей при установлении причин нарушения законодательства о градостроительной деятельности (или) деятельности которых дана оценка в заключении технической комиссии, представителям граждан и их объединений - по их письменным запросам; </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в правоохранительные органы - в случае обнаружения признаков состава преступления.</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3.6. В целях установления причин нарушения законодательства </w:t>
      </w:r>
      <w:r w:rsidRPr="00553D1B">
        <w:rPr>
          <w:rFonts w:ascii="Times New Roman" w:hAnsi="Times New Roman" w:cs="Times New Roman"/>
          <w:noProof/>
          <w:sz w:val="28"/>
          <w:szCs w:val="28"/>
        </w:rPr>
        <w:drawing>
          <wp:inline distT="0" distB="0" distL="0" distR="0">
            <wp:extent cx="85311" cy="97534"/>
            <wp:effectExtent l="0" t="0" r="0" b="0"/>
            <wp:docPr id="9761" name="Picture 9761"/>
            <wp:cNvGraphicFramePr/>
            <a:graphic xmlns:a="http://schemas.openxmlformats.org/drawingml/2006/main">
              <a:graphicData uri="http://schemas.openxmlformats.org/drawingml/2006/picture">
                <pic:pic xmlns:pic="http://schemas.openxmlformats.org/drawingml/2006/picture">
                  <pic:nvPicPr>
                    <pic:cNvPr id="9761" name="Picture 9761"/>
                    <pic:cNvPicPr/>
                  </pic:nvPicPr>
                  <pic:blipFill>
                    <a:blip r:embed="rId10"/>
                    <a:stretch>
                      <a:fillRect/>
                    </a:stretch>
                  </pic:blipFill>
                  <pic:spPr>
                    <a:xfrm>
                      <a:off x="0" y="0"/>
                      <a:ext cx="85311" cy="97534"/>
                    </a:xfrm>
                    <a:prstGeom prst="rect">
                      <a:avLst/>
                    </a:prstGeom>
                  </pic:spPr>
                </pic:pic>
              </a:graphicData>
            </a:graphic>
          </wp:inline>
        </w:drawing>
      </w:r>
      <w:r w:rsidRPr="00553D1B">
        <w:rPr>
          <w:rFonts w:ascii="Times New Roman" w:hAnsi="Times New Roman" w:cs="Times New Roman"/>
          <w:sz w:val="28"/>
          <w:szCs w:val="28"/>
        </w:rPr>
        <w:t xml:space="preserve"> градостроительной деятельности техническая комиссия решает следующие задачи:</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 xml:space="preserve">устанавливает факт нарушения законодательства о градостроительной деятельности, определяет существо нарушений, а также обстоятельства, их повлекшие; </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 xml:space="preserve">при отсутствии технических регламентов проверяет соблюдение подлежащих обязательному исполнению при осуществлении градостроительной деятельности строительных норм и правил, правил безопасности, государственных стандартов, других нормативных правовых актов Российской Федерации, в том числе нормативных документов федеральных органов исполнительной власти в части, соответствующей </w:t>
      </w:r>
      <w:r w:rsidRPr="00553D1B">
        <w:rPr>
          <w:rFonts w:ascii="Times New Roman" w:hAnsi="Times New Roman" w:cs="Times New Roman"/>
          <w:sz w:val="28"/>
          <w:szCs w:val="28"/>
        </w:rPr>
        <w:lastRenderedPageBreak/>
        <w:t xml:space="preserve">целям, указанным в пункте 1 статьи 46 Федерального закона «О техническом регулировании»; </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устанавливает характер причиненного вреда и определяет его размер;</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 xml:space="preserve">устанавливает причинно-следственную связь между нарушением законодательства о градостроительной деятельности и возникновением вреда, а также обстоятельства, указывающие на виновность лиц; </w:t>
      </w:r>
    </w:p>
    <w:p w:rsidR="00553D1B" w:rsidRPr="00553D1B" w:rsidRDefault="00553D1B" w:rsidP="00784FAA">
      <w:pPr>
        <w:spacing w:after="0" w:line="240" w:lineRule="auto"/>
        <w:ind w:left="-5" w:right="5" w:firstLine="537"/>
        <w:jc w:val="both"/>
        <w:rPr>
          <w:rFonts w:ascii="Times New Roman" w:hAnsi="Times New Roman" w:cs="Times New Roman"/>
          <w:sz w:val="28"/>
          <w:szCs w:val="28"/>
        </w:rPr>
      </w:pPr>
      <w:r w:rsidRPr="00553D1B">
        <w:rPr>
          <w:rFonts w:ascii="Times New Roman" w:hAnsi="Times New Roman" w:cs="Times New Roman"/>
          <w:sz w:val="28"/>
          <w:szCs w:val="28"/>
        </w:rPr>
        <w:t>определяет необходимые меры по восстановлению благоприятных условий жизнедеятельности человека.</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3.7. Для решения задач, указанных в пункте 3.6 настоящего Порядка, техническая комиссия имеет право проводить следующие мероприятия:</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осмотр объекта капитального строительства, а также имущества физических или юридических лиц, которым причинен вред, в том числе с применением фото- и видеосъемки, и оформление акта осмотра с приложением необходимых документов, включая схемы и чертежи;</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истребование у заинтересованных лиц имеющихся материалов, документов, справок, сведений, письменных объяснений, их изучение и оценка; </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получение разъяснений от физических и (или) юридических лиц, которым причинен вред, иных представителей граждан и их объединений; организация проведения необходимых для выполнения указанных задач экспертиз, исследований, лабораторных и иных испытаний, а также оценки размера причиненного вреда; </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иные мероприятия, необходимость в проведении которых будет выявлена в ходе установления причин нарушения законодательства о градостроительной деятельности.</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3.8. Периодичность проведения заседаний технической комиссии определяется председателем комиссии исходя из необходимости. На заседании составляется план работы комиссии, принимаются решения о привлечении к работе технической комиссии дополнительных лиц, определяется перечень документов, подлежащих рассмотрению и приобщению к делу, принимаются меры по истребованию необходимых материалов и информации, распределяются обязанности среди членов комиссии, в том числе касающиеся организации и проведения экспертиз, осмотра объекта, выяснения обстоятельств, указывающих на виновность лиц, допустивших нарушения, выполнения иных действий, необходимых для реализации функций технической комиссии.</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3.9. Финансирование необходимых мероприятий по расследованию случаев причинения вреда (в том числе по проведению экспертиз, исследований, лабораторных и иных испытаний, оценки причиненного вреда) осуществляется в пределах средств, предусмотренных на содержание администрации муниципального района «</w:t>
      </w:r>
      <w:r w:rsidR="00784FAA">
        <w:rPr>
          <w:rFonts w:ascii="Times New Roman" w:hAnsi="Times New Roman" w:cs="Times New Roman"/>
          <w:sz w:val="28"/>
          <w:szCs w:val="28"/>
        </w:rPr>
        <w:t>Тунгокоченский</w:t>
      </w:r>
      <w:r w:rsidRPr="00553D1B">
        <w:rPr>
          <w:rFonts w:ascii="Times New Roman" w:hAnsi="Times New Roman" w:cs="Times New Roman"/>
          <w:sz w:val="28"/>
          <w:szCs w:val="28"/>
        </w:rPr>
        <w:t xml:space="preserve"> район» Забайкальского края.</w:t>
      </w:r>
    </w:p>
    <w:p w:rsidR="00553D1B" w:rsidRPr="00553D1B" w:rsidRDefault="00553D1B" w:rsidP="00784FAA">
      <w:pPr>
        <w:spacing w:after="0" w:line="240" w:lineRule="auto"/>
        <w:ind w:left="-5" w:right="5"/>
        <w:jc w:val="both"/>
        <w:rPr>
          <w:rFonts w:ascii="Times New Roman" w:hAnsi="Times New Roman" w:cs="Times New Roman"/>
          <w:sz w:val="28"/>
          <w:szCs w:val="28"/>
        </w:rPr>
      </w:pPr>
    </w:p>
    <w:p w:rsidR="00553D1B" w:rsidRPr="00553D1B" w:rsidRDefault="00553D1B" w:rsidP="00784FAA">
      <w:pPr>
        <w:spacing w:after="0" w:line="240" w:lineRule="auto"/>
        <w:ind w:right="311" w:firstLine="709"/>
        <w:jc w:val="both"/>
        <w:rPr>
          <w:rFonts w:ascii="Times New Roman" w:hAnsi="Times New Roman" w:cs="Times New Roman"/>
          <w:sz w:val="28"/>
          <w:szCs w:val="28"/>
        </w:rPr>
      </w:pPr>
      <w:r w:rsidRPr="00553D1B">
        <w:rPr>
          <w:rFonts w:ascii="Times New Roman" w:hAnsi="Times New Roman" w:cs="Times New Roman"/>
          <w:sz w:val="28"/>
          <w:szCs w:val="28"/>
        </w:rPr>
        <w:lastRenderedPageBreak/>
        <w:t>Статья 4. Оформление результатов деятельности</w:t>
      </w:r>
      <w:r w:rsidR="003842CC">
        <w:rPr>
          <w:rFonts w:ascii="Times New Roman" w:hAnsi="Times New Roman" w:cs="Times New Roman"/>
          <w:sz w:val="28"/>
          <w:szCs w:val="28"/>
        </w:rPr>
        <w:t xml:space="preserve"> </w:t>
      </w:r>
      <w:r w:rsidRPr="00553D1B">
        <w:rPr>
          <w:rFonts w:ascii="Times New Roman" w:hAnsi="Times New Roman" w:cs="Times New Roman"/>
          <w:sz w:val="28"/>
          <w:szCs w:val="28"/>
        </w:rPr>
        <w:t>технической комиссии</w:t>
      </w:r>
    </w:p>
    <w:p w:rsidR="00553D1B" w:rsidRPr="00553D1B" w:rsidRDefault="00553D1B" w:rsidP="00784FAA">
      <w:pPr>
        <w:spacing w:after="0" w:line="240" w:lineRule="auto"/>
        <w:ind w:right="311" w:firstLine="709"/>
        <w:jc w:val="both"/>
        <w:rPr>
          <w:rFonts w:ascii="Times New Roman" w:hAnsi="Times New Roman" w:cs="Times New Roman"/>
          <w:sz w:val="28"/>
          <w:szCs w:val="28"/>
        </w:rPr>
      </w:pP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4.1. По результатам работы технической комиссии составляется заключение, содержащее выводы, указанные</w:t>
      </w:r>
      <w:r w:rsidR="003842CC">
        <w:rPr>
          <w:rFonts w:ascii="Times New Roman" w:hAnsi="Times New Roman" w:cs="Times New Roman"/>
          <w:sz w:val="28"/>
          <w:szCs w:val="28"/>
        </w:rPr>
        <w:t xml:space="preserve"> </w:t>
      </w:r>
      <w:r w:rsidRPr="00553D1B">
        <w:rPr>
          <w:rFonts w:ascii="Times New Roman" w:hAnsi="Times New Roman" w:cs="Times New Roman"/>
          <w:sz w:val="28"/>
          <w:szCs w:val="28"/>
        </w:rPr>
        <w:t xml:space="preserve">в части 6 статьи 62 Градостроительного кодекса Российской Федерации, а также предложения </w:t>
      </w:r>
      <w:r w:rsidRPr="00553D1B">
        <w:rPr>
          <w:rFonts w:ascii="Times New Roman" w:hAnsi="Times New Roman" w:cs="Times New Roman"/>
          <w:noProof/>
          <w:sz w:val="28"/>
          <w:szCs w:val="28"/>
        </w:rPr>
        <w:drawing>
          <wp:inline distT="0" distB="0" distL="0" distR="0">
            <wp:extent cx="85311" cy="97534"/>
            <wp:effectExtent l="0" t="0" r="0" b="0"/>
            <wp:docPr id="13317" name="Picture 13317"/>
            <wp:cNvGraphicFramePr/>
            <a:graphic xmlns:a="http://schemas.openxmlformats.org/drawingml/2006/main">
              <a:graphicData uri="http://schemas.openxmlformats.org/drawingml/2006/picture">
                <pic:pic xmlns:pic="http://schemas.openxmlformats.org/drawingml/2006/picture">
                  <pic:nvPicPr>
                    <pic:cNvPr id="13317" name="Picture 13317"/>
                    <pic:cNvPicPr/>
                  </pic:nvPicPr>
                  <pic:blipFill>
                    <a:blip r:embed="rId10"/>
                    <a:stretch>
                      <a:fillRect/>
                    </a:stretch>
                  </pic:blipFill>
                  <pic:spPr>
                    <a:xfrm>
                      <a:off x="0" y="0"/>
                      <a:ext cx="85311" cy="97534"/>
                    </a:xfrm>
                    <a:prstGeom prst="rect">
                      <a:avLst/>
                    </a:prstGeom>
                  </pic:spPr>
                </pic:pic>
              </a:graphicData>
            </a:graphic>
          </wp:inline>
        </w:drawing>
      </w:r>
      <w:r w:rsidRPr="00553D1B">
        <w:rPr>
          <w:rFonts w:ascii="Times New Roman" w:hAnsi="Times New Roman" w:cs="Times New Roman"/>
          <w:sz w:val="28"/>
          <w:szCs w:val="28"/>
        </w:rPr>
        <w:t xml:space="preserve"> мерах по восстановлению благоприятных условий жизнедеятельности человека.</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В случае, если техническая комиссия приходит к отрицательным выводам в отношении вопросов, указанных в абзацах втором и четвертом пункта 3.6 настоящего Порядка, составляется отрицательное заключение, в котором могут отсутствовать выводы о характере и размере причиненного вреда, а также предложения о мерах по восстановлению благоприятных условий жизнедеятельности.</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4.2. В случае несогласия отдельных членов комиссии с общими выводами технической комиссии, они обязаны представить председателю комиссии мотивированное особое мнение в письменной форме, с учетом которого председателем комиссии принимается решение об окончании работы комиссии или продолжения расследования причин допущенных нарушений.</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4.3. Заключение технической комиссии подлежит утверждению главой </w:t>
      </w:r>
      <w:r w:rsidR="003842CC">
        <w:rPr>
          <w:rFonts w:ascii="Times New Roman" w:hAnsi="Times New Roman" w:cs="Times New Roman"/>
          <w:sz w:val="28"/>
          <w:szCs w:val="28"/>
        </w:rPr>
        <w:t>муниципального района</w:t>
      </w:r>
      <w:r w:rsidRPr="00553D1B">
        <w:rPr>
          <w:rFonts w:ascii="Times New Roman" w:hAnsi="Times New Roman" w:cs="Times New Roman"/>
          <w:sz w:val="28"/>
          <w:szCs w:val="28"/>
        </w:rPr>
        <w:t xml:space="preserve">, который может принять решение </w:t>
      </w:r>
      <w:r w:rsidRPr="00553D1B">
        <w:rPr>
          <w:rFonts w:ascii="Times New Roman" w:hAnsi="Times New Roman" w:cs="Times New Roman"/>
          <w:noProof/>
          <w:sz w:val="28"/>
          <w:szCs w:val="28"/>
        </w:rPr>
        <w:t>о</w:t>
      </w:r>
      <w:r w:rsidRPr="00553D1B">
        <w:rPr>
          <w:rFonts w:ascii="Times New Roman" w:hAnsi="Times New Roman" w:cs="Times New Roman"/>
          <w:sz w:val="28"/>
          <w:szCs w:val="28"/>
        </w:rPr>
        <w:t xml:space="preserve"> возвращении представленных материалов для проведения дополнительной проверки.</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Одновременно с утверждением заключения технической комиссии председатель технической комиссии принимает решение о завершении работы технической комиссии. В случае если техническая комиссия приходит </w:t>
      </w:r>
      <w:r w:rsidRPr="00553D1B">
        <w:rPr>
          <w:rFonts w:ascii="Times New Roman" w:hAnsi="Times New Roman" w:cs="Times New Roman"/>
          <w:noProof/>
          <w:sz w:val="28"/>
          <w:szCs w:val="28"/>
        </w:rPr>
        <w:drawing>
          <wp:inline distT="0" distB="0" distL="0" distR="0">
            <wp:extent cx="6093" cy="24383"/>
            <wp:effectExtent l="0" t="0" r="0" b="0"/>
            <wp:docPr id="13319" name="Picture 13319"/>
            <wp:cNvGraphicFramePr/>
            <a:graphic xmlns:a="http://schemas.openxmlformats.org/drawingml/2006/main">
              <a:graphicData uri="http://schemas.openxmlformats.org/drawingml/2006/picture">
                <pic:pic xmlns:pic="http://schemas.openxmlformats.org/drawingml/2006/picture">
                  <pic:nvPicPr>
                    <pic:cNvPr id="13319" name="Picture 13319"/>
                    <pic:cNvPicPr/>
                  </pic:nvPicPr>
                  <pic:blipFill>
                    <a:blip r:embed="rId11"/>
                    <a:stretch>
                      <a:fillRect/>
                    </a:stretch>
                  </pic:blipFill>
                  <pic:spPr>
                    <a:xfrm>
                      <a:off x="0" y="0"/>
                      <a:ext cx="6093" cy="24383"/>
                    </a:xfrm>
                    <a:prstGeom prst="rect">
                      <a:avLst/>
                    </a:prstGeom>
                  </pic:spPr>
                </pic:pic>
              </a:graphicData>
            </a:graphic>
          </wp:inline>
        </w:drawing>
      </w:r>
      <w:r w:rsidRPr="00553D1B">
        <w:rPr>
          <w:rFonts w:ascii="Times New Roman" w:hAnsi="Times New Roman" w:cs="Times New Roman"/>
          <w:sz w:val="28"/>
          <w:szCs w:val="28"/>
        </w:rPr>
        <w:t>к выводу о том, что причинение вреда физическим и (или) юридическим лицам не связано с нарушением законодательства градостроительной деятельности, председатель технической комиссии определяет орган, которому надлежит направить материалы для дальнейшего расследования,</w:t>
      </w:r>
    </w:p>
    <w:p w:rsidR="00553D1B" w:rsidRPr="00553D1B" w:rsidRDefault="00553D1B" w:rsidP="00264FFA">
      <w:pPr>
        <w:spacing w:after="0" w:line="240" w:lineRule="auto"/>
        <w:ind w:left="-5" w:right="5" w:firstLine="713"/>
        <w:jc w:val="both"/>
        <w:rPr>
          <w:rFonts w:ascii="Times New Roman" w:hAnsi="Times New Roman" w:cs="Times New Roman"/>
          <w:sz w:val="28"/>
          <w:szCs w:val="28"/>
        </w:rPr>
      </w:pPr>
      <w:r w:rsidRPr="00553D1B">
        <w:rPr>
          <w:rFonts w:ascii="Times New Roman" w:hAnsi="Times New Roman" w:cs="Times New Roman"/>
          <w:sz w:val="28"/>
          <w:szCs w:val="28"/>
        </w:rPr>
        <w:t>Копия заключения технической комиссии в течение 10 рабочих после его утверждения направляется (вручается):</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физическому и (или) юридическому лицу, которому причинен вред;</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заинтересованным лицам, которые участвовали в качестве наблюдателей при установлении причин нарушения законодательства о градостроительной деятельности и (или) деятельности которых дана оценка в заключении технической комиссии; </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представителям граждан и их объединений – по их письменным запросам.</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 4.4. Заинтересованные лица, а также представители граждан и их объединений, указанные в пункте 3.3. настоящего Порядка, в случае их несогласия с заключением технической комиссии могут оспорить его в судебном порядке.</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lastRenderedPageBreak/>
        <w:t>4.5. Заключение технической комиссии составляется по форме согласно приложению к настоящему Порядку.</w:t>
      </w:r>
    </w:p>
    <w:p w:rsidR="00553D1B" w:rsidRPr="00553D1B" w:rsidRDefault="00553D1B" w:rsidP="00264FFA">
      <w:pPr>
        <w:spacing w:after="0" w:line="240" w:lineRule="auto"/>
        <w:ind w:left="-5" w:right="5" w:firstLine="713"/>
        <w:jc w:val="both"/>
        <w:rPr>
          <w:rFonts w:ascii="Times New Roman" w:hAnsi="Times New Roman" w:cs="Times New Roman"/>
          <w:sz w:val="28"/>
          <w:szCs w:val="28"/>
        </w:rPr>
      </w:pPr>
      <w:r w:rsidRPr="00553D1B">
        <w:rPr>
          <w:rFonts w:ascii="Times New Roman" w:hAnsi="Times New Roman" w:cs="Times New Roman"/>
          <w:sz w:val="28"/>
          <w:szCs w:val="28"/>
        </w:rPr>
        <w:t>В течение семи рабочих дней после его утверждения заключение комиссии направляется в Государственную</w:t>
      </w:r>
      <w:r w:rsidR="00264FFA">
        <w:rPr>
          <w:rFonts w:ascii="Times New Roman" w:hAnsi="Times New Roman" w:cs="Times New Roman"/>
          <w:sz w:val="28"/>
          <w:szCs w:val="28"/>
        </w:rPr>
        <w:t xml:space="preserve"> </w:t>
      </w:r>
      <w:r w:rsidRPr="00553D1B">
        <w:rPr>
          <w:rFonts w:ascii="Times New Roman" w:hAnsi="Times New Roman" w:cs="Times New Roman"/>
          <w:sz w:val="28"/>
          <w:szCs w:val="28"/>
        </w:rPr>
        <w:t>инспекцию</w:t>
      </w:r>
      <w:r w:rsidR="00264FFA">
        <w:rPr>
          <w:rFonts w:ascii="Times New Roman" w:hAnsi="Times New Roman" w:cs="Times New Roman"/>
          <w:sz w:val="28"/>
          <w:szCs w:val="28"/>
        </w:rPr>
        <w:t xml:space="preserve"> </w:t>
      </w:r>
      <w:r w:rsidRPr="00553D1B">
        <w:rPr>
          <w:rFonts w:ascii="Times New Roman" w:hAnsi="Times New Roman" w:cs="Times New Roman"/>
          <w:sz w:val="28"/>
          <w:szCs w:val="28"/>
        </w:rPr>
        <w:t>Забайкальского края, другие государственные надзорные органы для решения вопроса о привлечении виновных лиц к ответственности в порядке, установленном действующим законодательством, а также лицу, осуществляющему строительство (реконструкцию, капитальный ремонт) или эксплуатацию объекта, для устранения причин нарушения законодательства о градостроительной деятельности, повлекшего причинение вреда.</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4.6. На основании заключения технической комиссии и с учетом ее рекомендаций лицо, осуществляющее строительство (реконструкцию, капитальный ремонт) или эксплуатацию объекта, на котором допущено нарушение законодательства о градостроительной деятельности, в месячный срок разрабатывает конкретные мероприятия по устранению допущенного нарушения и предотвращению подобных нарушений в дальнейшем, в тот же срок предоставляет эти мероприятия в Администрацию района.</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4.7. Лицо, осуществляющее строительство объекта, не вправе приступать к работам по его дальнейшему строительству (реконструкции, капитальному ремонту) до полного устранения нарушений.</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4.8. Администрация организует и осуществляет учет и анализ причин нарушения законодательства о градостроительной деятельности</w:t>
      </w:r>
      <w:r w:rsidRPr="00553D1B">
        <w:rPr>
          <w:rFonts w:ascii="Times New Roman" w:hAnsi="Times New Roman" w:cs="Times New Roman"/>
          <w:noProof/>
          <w:sz w:val="28"/>
          <w:szCs w:val="28"/>
        </w:rPr>
        <w:t xml:space="preserve">, </w:t>
      </w:r>
      <w:r w:rsidRPr="00553D1B">
        <w:rPr>
          <w:rFonts w:ascii="Times New Roman" w:hAnsi="Times New Roman" w:cs="Times New Roman"/>
          <w:sz w:val="28"/>
          <w:szCs w:val="28"/>
        </w:rPr>
        <w:t>произошедших на территории муниципального района «</w:t>
      </w:r>
      <w:r w:rsidR="00784FAA">
        <w:rPr>
          <w:rFonts w:ascii="Times New Roman" w:hAnsi="Times New Roman" w:cs="Times New Roman"/>
          <w:sz w:val="28"/>
          <w:szCs w:val="28"/>
        </w:rPr>
        <w:t>Тунгокоченский</w:t>
      </w:r>
      <w:r w:rsidRPr="00553D1B">
        <w:rPr>
          <w:rFonts w:ascii="Times New Roman" w:hAnsi="Times New Roman" w:cs="Times New Roman"/>
          <w:sz w:val="28"/>
          <w:szCs w:val="28"/>
        </w:rPr>
        <w:t xml:space="preserve"> район» Забайкальского края, на основе которого подготавливает необходимую информацию и разрабатывает мероприятия по их предупреждению.</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4.9. Заключение, указанное в пункте 4.5 настоящего Порядка, в течение 7 рабочих дней со дня его утверждения подлежит размещению на официальном сайте муниципального района «</w:t>
      </w:r>
      <w:r w:rsidR="00784FAA">
        <w:rPr>
          <w:rFonts w:ascii="Times New Roman" w:hAnsi="Times New Roman" w:cs="Times New Roman"/>
          <w:sz w:val="28"/>
          <w:szCs w:val="28"/>
        </w:rPr>
        <w:t>Тунгокоченский</w:t>
      </w:r>
      <w:r w:rsidRPr="00553D1B">
        <w:rPr>
          <w:rFonts w:ascii="Times New Roman" w:hAnsi="Times New Roman" w:cs="Times New Roman"/>
          <w:sz w:val="28"/>
          <w:szCs w:val="28"/>
        </w:rPr>
        <w:t xml:space="preserve"> район» Забайкальского края.</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4.10. Обращение со сведениями, составляющими государственную тайну, при установлении причин нарушения законодательства о градостроительной деятельности осуществляется с учетом требований законодательства Российской Федерации о государственной тайне.</w:t>
      </w:r>
    </w:p>
    <w:p w:rsidR="00553D1B" w:rsidRPr="00553D1B" w:rsidRDefault="00553D1B" w:rsidP="00784FAA">
      <w:pPr>
        <w:spacing w:after="0" w:line="240" w:lineRule="auto"/>
        <w:ind w:firstLine="709"/>
        <w:contextualSpacing/>
        <w:jc w:val="both"/>
        <w:rPr>
          <w:rFonts w:ascii="Times New Roman" w:hAnsi="Times New Roman" w:cs="Times New Roman"/>
          <w:sz w:val="28"/>
          <w:szCs w:val="28"/>
        </w:rPr>
      </w:pPr>
      <w:r w:rsidRPr="00553D1B">
        <w:rPr>
          <w:rFonts w:ascii="Times New Roman" w:hAnsi="Times New Roman" w:cs="Times New Roman"/>
          <w:sz w:val="28"/>
          <w:szCs w:val="28"/>
        </w:rPr>
        <w:t xml:space="preserve">4.11. Установление причин нарушения законодательства о градостроительной деятельности в отношении эксплуатируемых объектов </w:t>
      </w:r>
      <w:r w:rsidRPr="00553D1B">
        <w:rPr>
          <w:rFonts w:ascii="Times New Roman" w:hAnsi="Times New Roman" w:cs="Times New Roman"/>
          <w:noProof/>
          <w:sz w:val="28"/>
          <w:szCs w:val="28"/>
        </w:rPr>
        <w:drawing>
          <wp:inline distT="0" distB="0" distL="0" distR="0">
            <wp:extent cx="3048" cy="82317"/>
            <wp:effectExtent l="0" t="0" r="0" b="0"/>
            <wp:docPr id="37769" name="Picture 37769"/>
            <wp:cNvGraphicFramePr/>
            <a:graphic xmlns:a="http://schemas.openxmlformats.org/drawingml/2006/main">
              <a:graphicData uri="http://schemas.openxmlformats.org/drawingml/2006/picture">
                <pic:pic xmlns:pic="http://schemas.openxmlformats.org/drawingml/2006/picture">
                  <pic:nvPicPr>
                    <pic:cNvPr id="37769" name="Picture 37769"/>
                    <pic:cNvPicPr/>
                  </pic:nvPicPr>
                  <pic:blipFill>
                    <a:blip r:embed="rId12"/>
                    <a:stretch>
                      <a:fillRect/>
                    </a:stretch>
                  </pic:blipFill>
                  <pic:spPr>
                    <a:xfrm>
                      <a:off x="0" y="0"/>
                      <a:ext cx="3048" cy="82317"/>
                    </a:xfrm>
                    <a:prstGeom prst="rect">
                      <a:avLst/>
                    </a:prstGeom>
                  </pic:spPr>
                </pic:pic>
              </a:graphicData>
            </a:graphic>
          </wp:inline>
        </w:drawing>
      </w:r>
      <w:r w:rsidRPr="00553D1B">
        <w:rPr>
          <w:rFonts w:ascii="Times New Roman" w:hAnsi="Times New Roman" w:cs="Times New Roman"/>
          <w:sz w:val="28"/>
          <w:szCs w:val="28"/>
        </w:rPr>
        <w:t xml:space="preserve">капитального строительства осуществляется в соответствии с федеральными </w:t>
      </w:r>
      <w:r w:rsidRPr="00553D1B">
        <w:rPr>
          <w:rFonts w:ascii="Times New Roman" w:hAnsi="Times New Roman" w:cs="Times New Roman"/>
          <w:noProof/>
          <w:sz w:val="28"/>
          <w:szCs w:val="28"/>
        </w:rPr>
        <w:drawing>
          <wp:inline distT="0" distB="0" distL="0" distR="0">
            <wp:extent cx="6096" cy="82317"/>
            <wp:effectExtent l="0" t="0" r="0" b="0"/>
            <wp:docPr id="37771" name="Picture 37771"/>
            <wp:cNvGraphicFramePr/>
            <a:graphic xmlns:a="http://schemas.openxmlformats.org/drawingml/2006/main">
              <a:graphicData uri="http://schemas.openxmlformats.org/drawingml/2006/picture">
                <pic:pic xmlns:pic="http://schemas.openxmlformats.org/drawingml/2006/picture">
                  <pic:nvPicPr>
                    <pic:cNvPr id="37771" name="Picture 37771"/>
                    <pic:cNvPicPr/>
                  </pic:nvPicPr>
                  <pic:blipFill>
                    <a:blip r:embed="rId13"/>
                    <a:stretch>
                      <a:fillRect/>
                    </a:stretch>
                  </pic:blipFill>
                  <pic:spPr>
                    <a:xfrm>
                      <a:off x="0" y="0"/>
                      <a:ext cx="6096" cy="82317"/>
                    </a:xfrm>
                    <a:prstGeom prst="rect">
                      <a:avLst/>
                    </a:prstGeom>
                  </pic:spPr>
                </pic:pic>
              </a:graphicData>
            </a:graphic>
          </wp:inline>
        </w:drawing>
      </w:r>
      <w:r w:rsidRPr="00553D1B">
        <w:rPr>
          <w:rFonts w:ascii="Times New Roman" w:hAnsi="Times New Roman" w:cs="Times New Roman"/>
          <w:sz w:val="28"/>
          <w:szCs w:val="28"/>
        </w:rPr>
        <w:t xml:space="preserve">законами и иными нормативными правовыми актами Российской Федерации, регулирующими отношения в сфере обеспечения безопасной эксплуатации </w:t>
      </w:r>
      <w:r w:rsidRPr="00553D1B">
        <w:rPr>
          <w:rFonts w:ascii="Times New Roman" w:hAnsi="Times New Roman" w:cs="Times New Roman"/>
          <w:noProof/>
          <w:sz w:val="28"/>
          <w:szCs w:val="28"/>
        </w:rPr>
        <w:drawing>
          <wp:inline distT="0" distB="0" distL="0" distR="0">
            <wp:extent cx="6096" cy="82317"/>
            <wp:effectExtent l="0" t="0" r="0" b="0"/>
            <wp:docPr id="37773" name="Picture 37773"/>
            <wp:cNvGraphicFramePr/>
            <a:graphic xmlns:a="http://schemas.openxmlformats.org/drawingml/2006/main">
              <a:graphicData uri="http://schemas.openxmlformats.org/drawingml/2006/picture">
                <pic:pic xmlns:pic="http://schemas.openxmlformats.org/drawingml/2006/picture">
                  <pic:nvPicPr>
                    <pic:cNvPr id="37773" name="Picture 37773"/>
                    <pic:cNvPicPr/>
                  </pic:nvPicPr>
                  <pic:blipFill>
                    <a:blip r:embed="rId14"/>
                    <a:stretch>
                      <a:fillRect/>
                    </a:stretch>
                  </pic:blipFill>
                  <pic:spPr>
                    <a:xfrm>
                      <a:off x="0" y="0"/>
                      <a:ext cx="6096" cy="82317"/>
                    </a:xfrm>
                    <a:prstGeom prst="rect">
                      <a:avLst/>
                    </a:prstGeom>
                  </pic:spPr>
                </pic:pic>
              </a:graphicData>
            </a:graphic>
          </wp:inline>
        </w:drawing>
      </w:r>
      <w:r w:rsidRPr="00553D1B">
        <w:rPr>
          <w:rFonts w:ascii="Times New Roman" w:hAnsi="Times New Roman" w:cs="Times New Roman"/>
          <w:sz w:val="28"/>
          <w:szCs w:val="28"/>
        </w:rPr>
        <w:t>указанных объектов.</w:t>
      </w:r>
    </w:p>
    <w:p w:rsidR="00553D1B" w:rsidRPr="00553D1B" w:rsidRDefault="00553D1B" w:rsidP="00784FAA">
      <w:pPr>
        <w:spacing w:after="0" w:line="240" w:lineRule="auto"/>
        <w:ind w:firstLine="709"/>
        <w:contextualSpacing/>
        <w:jc w:val="both"/>
        <w:rPr>
          <w:rFonts w:ascii="Times New Roman" w:hAnsi="Times New Roman" w:cs="Times New Roman"/>
          <w:sz w:val="28"/>
          <w:szCs w:val="28"/>
        </w:rPr>
      </w:pPr>
    </w:p>
    <w:p w:rsidR="00553D1B" w:rsidRPr="00553D1B" w:rsidRDefault="00553D1B" w:rsidP="00784FAA">
      <w:pPr>
        <w:spacing w:after="0" w:line="240" w:lineRule="auto"/>
        <w:ind w:firstLine="709"/>
        <w:contextualSpacing/>
        <w:jc w:val="both"/>
        <w:rPr>
          <w:rFonts w:ascii="Times New Roman" w:hAnsi="Times New Roman" w:cs="Times New Roman"/>
          <w:sz w:val="28"/>
          <w:szCs w:val="28"/>
        </w:rPr>
      </w:pPr>
    </w:p>
    <w:p w:rsidR="00553D1B" w:rsidRPr="00553D1B" w:rsidRDefault="00553D1B" w:rsidP="00784FAA">
      <w:pPr>
        <w:spacing w:after="0" w:line="240" w:lineRule="auto"/>
        <w:ind w:firstLine="709"/>
        <w:contextualSpacing/>
        <w:jc w:val="both"/>
        <w:rPr>
          <w:rFonts w:ascii="Times New Roman" w:hAnsi="Times New Roman" w:cs="Times New Roman"/>
          <w:sz w:val="28"/>
          <w:szCs w:val="28"/>
        </w:rPr>
      </w:pPr>
    </w:p>
    <w:p w:rsidR="00553D1B" w:rsidRPr="00553D1B" w:rsidRDefault="00553D1B" w:rsidP="00784FAA">
      <w:pPr>
        <w:spacing w:after="0" w:line="240" w:lineRule="auto"/>
        <w:ind w:firstLine="709"/>
        <w:contextualSpacing/>
        <w:jc w:val="both"/>
        <w:rPr>
          <w:rFonts w:ascii="Times New Roman" w:hAnsi="Times New Roman" w:cs="Times New Roman"/>
          <w:sz w:val="28"/>
          <w:szCs w:val="28"/>
        </w:rPr>
      </w:pPr>
    </w:p>
    <w:p w:rsidR="00553D1B" w:rsidRPr="00553D1B" w:rsidRDefault="00553D1B" w:rsidP="00784FAA">
      <w:pPr>
        <w:spacing w:after="0" w:line="240" w:lineRule="auto"/>
        <w:ind w:firstLine="709"/>
        <w:contextualSpacing/>
        <w:jc w:val="both"/>
        <w:rPr>
          <w:rFonts w:ascii="Times New Roman" w:hAnsi="Times New Roman" w:cs="Times New Roman"/>
          <w:sz w:val="28"/>
          <w:szCs w:val="28"/>
        </w:rPr>
        <w:sectPr w:rsidR="00553D1B" w:rsidRPr="00553D1B" w:rsidSect="00731698">
          <w:headerReference w:type="default" r:id="rId15"/>
          <w:pgSz w:w="11981" w:h="16886"/>
          <w:pgMar w:top="1440" w:right="1440" w:bottom="1440" w:left="1440" w:header="720" w:footer="720" w:gutter="0"/>
          <w:cols w:space="720"/>
          <w:titlePg/>
          <w:docGrid w:linePitch="381"/>
        </w:sectPr>
      </w:pPr>
      <w:r w:rsidRPr="00553D1B">
        <w:rPr>
          <w:rFonts w:ascii="Times New Roman" w:hAnsi="Times New Roman" w:cs="Times New Roman"/>
          <w:sz w:val="28"/>
          <w:szCs w:val="28"/>
        </w:rPr>
        <w:t xml:space="preserve">                                   _____________________</w:t>
      </w:r>
    </w:p>
    <w:p w:rsidR="00553D1B" w:rsidRPr="00553D1B" w:rsidRDefault="00553D1B" w:rsidP="00264FFA">
      <w:pPr>
        <w:spacing w:after="0" w:line="240" w:lineRule="auto"/>
        <w:ind w:right="5"/>
        <w:jc w:val="right"/>
        <w:rPr>
          <w:rFonts w:ascii="Times New Roman" w:hAnsi="Times New Roman" w:cs="Times New Roman"/>
          <w:sz w:val="28"/>
          <w:szCs w:val="28"/>
        </w:rPr>
      </w:pPr>
      <w:r w:rsidRPr="00553D1B">
        <w:rPr>
          <w:rFonts w:ascii="Times New Roman" w:hAnsi="Times New Roman" w:cs="Times New Roman"/>
          <w:sz w:val="28"/>
          <w:szCs w:val="28"/>
        </w:rPr>
        <w:lastRenderedPageBreak/>
        <w:t xml:space="preserve">Приложение </w:t>
      </w:r>
    </w:p>
    <w:p w:rsidR="00553D1B" w:rsidRPr="00553D1B" w:rsidRDefault="00553D1B" w:rsidP="00264FFA">
      <w:pPr>
        <w:spacing w:after="0" w:line="240" w:lineRule="auto"/>
        <w:ind w:right="5"/>
        <w:jc w:val="right"/>
        <w:rPr>
          <w:rFonts w:ascii="Times New Roman" w:hAnsi="Times New Roman" w:cs="Times New Roman"/>
          <w:sz w:val="28"/>
          <w:szCs w:val="28"/>
        </w:rPr>
      </w:pPr>
      <w:r w:rsidRPr="00553D1B">
        <w:rPr>
          <w:rFonts w:ascii="Times New Roman" w:hAnsi="Times New Roman" w:cs="Times New Roman"/>
          <w:sz w:val="28"/>
          <w:szCs w:val="28"/>
        </w:rPr>
        <w:t xml:space="preserve">к Порядку установления причин нарушения </w:t>
      </w:r>
    </w:p>
    <w:p w:rsidR="00553D1B" w:rsidRPr="00553D1B" w:rsidRDefault="00553D1B" w:rsidP="00264FFA">
      <w:pPr>
        <w:spacing w:after="0" w:line="240" w:lineRule="auto"/>
        <w:ind w:right="5"/>
        <w:jc w:val="right"/>
        <w:rPr>
          <w:rFonts w:ascii="Times New Roman" w:hAnsi="Times New Roman" w:cs="Times New Roman"/>
          <w:sz w:val="28"/>
          <w:szCs w:val="28"/>
        </w:rPr>
      </w:pPr>
      <w:r w:rsidRPr="00553D1B">
        <w:rPr>
          <w:rFonts w:ascii="Times New Roman" w:hAnsi="Times New Roman" w:cs="Times New Roman"/>
          <w:sz w:val="28"/>
          <w:szCs w:val="28"/>
        </w:rPr>
        <w:t>законодательства</w:t>
      </w:r>
      <w:r w:rsidR="00926B79">
        <w:rPr>
          <w:rFonts w:ascii="Times New Roman" w:hAnsi="Times New Roman" w:cs="Times New Roman"/>
          <w:sz w:val="28"/>
          <w:szCs w:val="28"/>
        </w:rPr>
        <w:t xml:space="preserve"> </w:t>
      </w:r>
      <w:r w:rsidRPr="00553D1B">
        <w:rPr>
          <w:rFonts w:ascii="Times New Roman" w:hAnsi="Times New Roman" w:cs="Times New Roman"/>
          <w:sz w:val="28"/>
          <w:szCs w:val="28"/>
        </w:rPr>
        <w:t xml:space="preserve">о градостроительной деятельности </w:t>
      </w:r>
    </w:p>
    <w:p w:rsidR="00553D1B" w:rsidRPr="00553D1B" w:rsidRDefault="00553D1B" w:rsidP="00264FFA">
      <w:pPr>
        <w:spacing w:after="0" w:line="240" w:lineRule="auto"/>
        <w:ind w:right="5"/>
        <w:jc w:val="right"/>
        <w:rPr>
          <w:rFonts w:ascii="Times New Roman" w:hAnsi="Times New Roman" w:cs="Times New Roman"/>
          <w:sz w:val="28"/>
          <w:szCs w:val="28"/>
        </w:rPr>
      </w:pPr>
      <w:r w:rsidRPr="00553D1B">
        <w:rPr>
          <w:rFonts w:ascii="Times New Roman" w:hAnsi="Times New Roman" w:cs="Times New Roman"/>
          <w:sz w:val="28"/>
          <w:szCs w:val="28"/>
        </w:rPr>
        <w:t xml:space="preserve">на территории муниципального района </w:t>
      </w:r>
    </w:p>
    <w:p w:rsidR="00553D1B" w:rsidRPr="00553D1B" w:rsidRDefault="00553D1B" w:rsidP="00264FFA">
      <w:pPr>
        <w:spacing w:after="0" w:line="240" w:lineRule="auto"/>
        <w:ind w:right="5"/>
        <w:jc w:val="right"/>
        <w:rPr>
          <w:rFonts w:ascii="Times New Roman" w:hAnsi="Times New Roman" w:cs="Times New Roman"/>
          <w:sz w:val="28"/>
          <w:szCs w:val="28"/>
        </w:rPr>
      </w:pPr>
      <w:r w:rsidRPr="00553D1B">
        <w:rPr>
          <w:rFonts w:ascii="Times New Roman" w:hAnsi="Times New Roman" w:cs="Times New Roman"/>
          <w:sz w:val="28"/>
          <w:szCs w:val="28"/>
        </w:rPr>
        <w:t>«</w:t>
      </w:r>
      <w:r w:rsidR="00784FAA">
        <w:rPr>
          <w:rFonts w:ascii="Times New Roman" w:hAnsi="Times New Roman" w:cs="Times New Roman"/>
          <w:sz w:val="28"/>
          <w:szCs w:val="28"/>
        </w:rPr>
        <w:t>Тунгокоченский</w:t>
      </w:r>
      <w:r w:rsidRPr="00553D1B">
        <w:rPr>
          <w:rFonts w:ascii="Times New Roman" w:hAnsi="Times New Roman" w:cs="Times New Roman"/>
          <w:sz w:val="28"/>
          <w:szCs w:val="28"/>
        </w:rPr>
        <w:t xml:space="preserve"> район» Забайкальского края</w:t>
      </w:r>
    </w:p>
    <w:p w:rsidR="00553D1B" w:rsidRPr="00553D1B" w:rsidRDefault="00553D1B" w:rsidP="00784FAA">
      <w:pPr>
        <w:spacing w:after="0" w:line="240" w:lineRule="auto"/>
        <w:ind w:left="6720" w:right="5"/>
        <w:jc w:val="both"/>
        <w:rPr>
          <w:rFonts w:ascii="Times New Roman" w:hAnsi="Times New Roman" w:cs="Times New Roman"/>
          <w:sz w:val="28"/>
          <w:szCs w:val="28"/>
        </w:rPr>
      </w:pPr>
    </w:p>
    <w:p w:rsidR="00553D1B" w:rsidRPr="00553D1B" w:rsidRDefault="00553D1B" w:rsidP="00784FAA">
      <w:pPr>
        <w:spacing w:after="0" w:line="240" w:lineRule="auto"/>
        <w:ind w:left="6720" w:right="5"/>
        <w:jc w:val="both"/>
        <w:rPr>
          <w:rFonts w:ascii="Times New Roman" w:hAnsi="Times New Roman" w:cs="Times New Roman"/>
          <w:sz w:val="28"/>
          <w:szCs w:val="28"/>
        </w:rPr>
      </w:pPr>
    </w:p>
    <w:p w:rsidR="00553D1B" w:rsidRPr="00553D1B" w:rsidRDefault="00553D1B" w:rsidP="00784FAA">
      <w:pPr>
        <w:spacing w:after="0" w:line="240" w:lineRule="auto"/>
        <w:ind w:left="6720" w:right="5"/>
        <w:jc w:val="both"/>
        <w:rPr>
          <w:rFonts w:ascii="Times New Roman" w:hAnsi="Times New Roman" w:cs="Times New Roman"/>
          <w:sz w:val="28"/>
          <w:szCs w:val="28"/>
        </w:rPr>
      </w:pPr>
      <w:r w:rsidRPr="00553D1B">
        <w:rPr>
          <w:rFonts w:ascii="Times New Roman" w:hAnsi="Times New Roman" w:cs="Times New Roman"/>
          <w:sz w:val="28"/>
          <w:szCs w:val="28"/>
        </w:rPr>
        <w:t>УТВЕРЖДАЮ</w:t>
      </w:r>
    </w:p>
    <w:p w:rsidR="00553D1B" w:rsidRPr="00553D1B" w:rsidRDefault="00553D1B" w:rsidP="001428D0">
      <w:pPr>
        <w:spacing w:after="0" w:line="240" w:lineRule="auto"/>
        <w:ind w:right="5" w:firstLine="709"/>
        <w:jc w:val="right"/>
        <w:rPr>
          <w:rFonts w:ascii="Times New Roman" w:hAnsi="Times New Roman" w:cs="Times New Roman"/>
          <w:sz w:val="28"/>
          <w:szCs w:val="28"/>
        </w:rPr>
      </w:pPr>
      <w:r w:rsidRPr="00553D1B">
        <w:rPr>
          <w:rFonts w:ascii="Times New Roman" w:hAnsi="Times New Roman" w:cs="Times New Roman"/>
          <w:sz w:val="28"/>
          <w:szCs w:val="28"/>
        </w:rPr>
        <w:t>Глава  муниципального района</w:t>
      </w:r>
    </w:p>
    <w:p w:rsidR="00553D1B" w:rsidRPr="00553D1B" w:rsidRDefault="00553D1B" w:rsidP="001428D0">
      <w:pPr>
        <w:spacing w:after="0" w:line="240" w:lineRule="auto"/>
        <w:ind w:right="5" w:firstLine="709"/>
        <w:jc w:val="right"/>
        <w:rPr>
          <w:rFonts w:ascii="Times New Roman" w:hAnsi="Times New Roman" w:cs="Times New Roman"/>
          <w:sz w:val="28"/>
          <w:szCs w:val="28"/>
        </w:rPr>
      </w:pPr>
      <w:r w:rsidRPr="00553D1B">
        <w:rPr>
          <w:rFonts w:ascii="Times New Roman" w:hAnsi="Times New Roman" w:cs="Times New Roman"/>
          <w:sz w:val="28"/>
          <w:szCs w:val="28"/>
        </w:rPr>
        <w:t>«</w:t>
      </w:r>
      <w:r w:rsidR="00784FAA">
        <w:rPr>
          <w:rFonts w:ascii="Times New Roman" w:hAnsi="Times New Roman" w:cs="Times New Roman"/>
          <w:sz w:val="28"/>
          <w:szCs w:val="28"/>
        </w:rPr>
        <w:t>Тунгокоченский</w:t>
      </w:r>
      <w:r w:rsidRPr="00553D1B">
        <w:rPr>
          <w:rFonts w:ascii="Times New Roman" w:hAnsi="Times New Roman" w:cs="Times New Roman"/>
          <w:sz w:val="28"/>
          <w:szCs w:val="28"/>
        </w:rPr>
        <w:t xml:space="preserve"> район» Забайкальского края</w:t>
      </w:r>
    </w:p>
    <w:p w:rsidR="00553D1B" w:rsidRPr="00553D1B" w:rsidRDefault="00553D1B" w:rsidP="00784FAA">
      <w:pPr>
        <w:spacing w:after="0" w:line="240" w:lineRule="auto"/>
        <w:ind w:left="4829"/>
        <w:jc w:val="both"/>
        <w:rPr>
          <w:rFonts w:ascii="Times New Roman" w:hAnsi="Times New Roman" w:cs="Times New Roman"/>
          <w:sz w:val="28"/>
          <w:szCs w:val="28"/>
        </w:rPr>
      </w:pPr>
    </w:p>
    <w:p w:rsidR="00553D1B" w:rsidRPr="00553D1B" w:rsidRDefault="00553D1B" w:rsidP="00784FAA">
      <w:pPr>
        <w:spacing w:after="0" w:line="240" w:lineRule="auto"/>
        <w:ind w:left="4829"/>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w:t>
      </w:r>
    </w:p>
    <w:p w:rsidR="00553D1B" w:rsidRPr="00553D1B" w:rsidRDefault="00553D1B" w:rsidP="00784FAA">
      <w:pPr>
        <w:spacing w:after="0" w:line="240" w:lineRule="auto"/>
        <w:ind w:left="6663" w:hanging="10"/>
        <w:jc w:val="both"/>
        <w:rPr>
          <w:rFonts w:ascii="Times New Roman" w:hAnsi="Times New Roman" w:cs="Times New Roman"/>
          <w:sz w:val="28"/>
          <w:szCs w:val="28"/>
        </w:rPr>
      </w:pPr>
      <w:r w:rsidRPr="00553D1B">
        <w:rPr>
          <w:rFonts w:ascii="Times New Roman" w:hAnsi="Times New Roman" w:cs="Times New Roman"/>
          <w:sz w:val="28"/>
          <w:szCs w:val="28"/>
        </w:rPr>
        <w:t>(подпись, Ф.И.О)</w:t>
      </w:r>
    </w:p>
    <w:p w:rsidR="00553D1B" w:rsidRPr="00553D1B" w:rsidRDefault="00553D1B" w:rsidP="00B15113">
      <w:pPr>
        <w:spacing w:after="0" w:line="240" w:lineRule="auto"/>
        <w:jc w:val="right"/>
        <w:rPr>
          <w:rFonts w:ascii="Times New Roman" w:hAnsi="Times New Roman" w:cs="Times New Roman"/>
          <w:sz w:val="28"/>
          <w:szCs w:val="28"/>
        </w:rPr>
      </w:pPr>
      <w:r w:rsidRPr="00553D1B">
        <w:rPr>
          <w:rFonts w:ascii="Times New Roman" w:hAnsi="Times New Roman" w:cs="Times New Roman"/>
          <w:sz w:val="28"/>
          <w:szCs w:val="28"/>
        </w:rPr>
        <w:t>«______»  ___________   20  г.</w:t>
      </w:r>
    </w:p>
    <w:p w:rsidR="00553D1B" w:rsidRPr="00553D1B" w:rsidRDefault="00553D1B" w:rsidP="00784FAA">
      <w:pPr>
        <w:spacing w:after="0" w:line="240" w:lineRule="auto"/>
        <w:jc w:val="both"/>
        <w:rPr>
          <w:rFonts w:ascii="Times New Roman" w:hAnsi="Times New Roman" w:cs="Times New Roman"/>
          <w:sz w:val="28"/>
          <w:szCs w:val="28"/>
        </w:rPr>
      </w:pPr>
    </w:p>
    <w:p w:rsidR="00553D1B" w:rsidRPr="00553D1B" w:rsidRDefault="00553D1B" w:rsidP="00B15113">
      <w:pPr>
        <w:spacing w:after="0" w:line="240" w:lineRule="auto"/>
        <w:ind w:left="1641" w:right="1660" w:firstLine="169"/>
        <w:jc w:val="center"/>
        <w:rPr>
          <w:rFonts w:ascii="Times New Roman" w:hAnsi="Times New Roman" w:cs="Times New Roman"/>
          <w:sz w:val="28"/>
          <w:szCs w:val="28"/>
        </w:rPr>
      </w:pPr>
    </w:p>
    <w:p w:rsidR="00553D1B" w:rsidRPr="00553D1B" w:rsidRDefault="00553D1B" w:rsidP="00B15113">
      <w:pPr>
        <w:spacing w:after="0" w:line="240" w:lineRule="auto"/>
        <w:ind w:left="1641" w:right="1660" w:firstLine="169"/>
        <w:jc w:val="center"/>
        <w:rPr>
          <w:rFonts w:ascii="Times New Roman" w:hAnsi="Times New Roman" w:cs="Times New Roman"/>
          <w:sz w:val="28"/>
          <w:szCs w:val="28"/>
        </w:rPr>
      </w:pPr>
      <w:r w:rsidRPr="00553D1B">
        <w:rPr>
          <w:rFonts w:ascii="Times New Roman" w:hAnsi="Times New Roman" w:cs="Times New Roman"/>
          <w:sz w:val="28"/>
          <w:szCs w:val="28"/>
        </w:rPr>
        <w:t>ЗАКЛЮЧЕНИЕ</w:t>
      </w:r>
    </w:p>
    <w:p w:rsidR="00553D1B" w:rsidRPr="00553D1B" w:rsidRDefault="00553D1B" w:rsidP="00B15113">
      <w:pPr>
        <w:spacing w:after="0" w:line="240" w:lineRule="auto"/>
        <w:ind w:left="1641" w:right="1660" w:firstLine="169"/>
        <w:jc w:val="center"/>
        <w:rPr>
          <w:rFonts w:ascii="Times New Roman" w:hAnsi="Times New Roman" w:cs="Times New Roman"/>
          <w:sz w:val="28"/>
          <w:szCs w:val="28"/>
        </w:rPr>
      </w:pPr>
      <w:r w:rsidRPr="00553D1B">
        <w:rPr>
          <w:rFonts w:ascii="Times New Roman" w:hAnsi="Times New Roman" w:cs="Times New Roman"/>
          <w:sz w:val="28"/>
          <w:szCs w:val="28"/>
        </w:rPr>
        <w:t>о результатах установления причин нарушения законодательства о градостроительной деятельности</w:t>
      </w:r>
    </w:p>
    <w:p w:rsidR="00553D1B" w:rsidRPr="00553D1B" w:rsidRDefault="00553D1B" w:rsidP="00784FAA">
      <w:pPr>
        <w:spacing w:after="0" w:line="240" w:lineRule="auto"/>
        <w:ind w:left="1641" w:right="1660" w:firstLine="169"/>
        <w:jc w:val="both"/>
        <w:rPr>
          <w:rFonts w:ascii="Times New Roman" w:hAnsi="Times New Roman" w:cs="Times New Roman"/>
          <w:sz w:val="28"/>
          <w:szCs w:val="28"/>
        </w:rPr>
      </w:pPr>
    </w:p>
    <w:p w:rsidR="00553D1B" w:rsidRPr="00553D1B" w:rsidRDefault="00553D1B" w:rsidP="00784FAA">
      <w:pPr>
        <w:spacing w:after="0" w:line="240" w:lineRule="auto"/>
        <w:jc w:val="both"/>
        <w:rPr>
          <w:rFonts w:ascii="Times New Roman" w:hAnsi="Times New Roman" w:cs="Times New Roman"/>
          <w:sz w:val="28"/>
          <w:szCs w:val="28"/>
        </w:rPr>
      </w:pPr>
      <w:r w:rsidRPr="00553D1B">
        <w:rPr>
          <w:rFonts w:ascii="Times New Roman" w:hAnsi="Times New Roman" w:cs="Times New Roman"/>
          <w:noProof/>
          <w:sz w:val="28"/>
          <w:szCs w:val="28"/>
        </w:rPr>
        <w:drawing>
          <wp:inline distT="0" distB="0" distL="0" distR="0">
            <wp:extent cx="6001613" cy="9146"/>
            <wp:effectExtent l="0" t="0" r="0" b="0"/>
            <wp:docPr id="37778" name="Picture 37778"/>
            <wp:cNvGraphicFramePr/>
            <a:graphic xmlns:a="http://schemas.openxmlformats.org/drawingml/2006/main">
              <a:graphicData uri="http://schemas.openxmlformats.org/drawingml/2006/picture">
                <pic:pic xmlns:pic="http://schemas.openxmlformats.org/drawingml/2006/picture">
                  <pic:nvPicPr>
                    <pic:cNvPr id="37778" name="Picture 37778"/>
                    <pic:cNvPicPr/>
                  </pic:nvPicPr>
                  <pic:blipFill>
                    <a:blip r:embed="rId16" cstate="print"/>
                    <a:stretch>
                      <a:fillRect/>
                    </a:stretch>
                  </pic:blipFill>
                  <pic:spPr>
                    <a:xfrm>
                      <a:off x="0" y="0"/>
                      <a:ext cx="6001613" cy="9146"/>
                    </a:xfrm>
                    <a:prstGeom prst="rect">
                      <a:avLst/>
                    </a:prstGeom>
                  </pic:spPr>
                </pic:pic>
              </a:graphicData>
            </a:graphic>
          </wp:inline>
        </w:drawing>
      </w:r>
    </w:p>
    <w:p w:rsidR="00553D1B" w:rsidRPr="00553D1B" w:rsidRDefault="00553D1B" w:rsidP="00784FAA">
      <w:pPr>
        <w:tabs>
          <w:tab w:val="center" w:pos="679"/>
          <w:tab w:val="center" w:pos="7930"/>
        </w:tabs>
        <w:spacing w:after="0" w:line="240" w:lineRule="auto"/>
        <w:jc w:val="both"/>
        <w:rPr>
          <w:rFonts w:ascii="Times New Roman" w:hAnsi="Times New Roman" w:cs="Times New Roman"/>
          <w:sz w:val="28"/>
          <w:szCs w:val="28"/>
        </w:rPr>
      </w:pPr>
      <w:r w:rsidRPr="00553D1B">
        <w:rPr>
          <w:rFonts w:ascii="Times New Roman" w:hAnsi="Times New Roman" w:cs="Times New Roman"/>
          <w:sz w:val="28"/>
          <w:szCs w:val="28"/>
        </w:rPr>
        <w:tab/>
        <w:t>(дата)</w:t>
      </w:r>
      <w:r w:rsidRPr="00553D1B">
        <w:rPr>
          <w:rFonts w:ascii="Times New Roman" w:hAnsi="Times New Roman" w:cs="Times New Roman"/>
          <w:sz w:val="28"/>
          <w:szCs w:val="28"/>
        </w:rPr>
        <w:tab/>
        <w:t>(место составления)</w:t>
      </w:r>
    </w:p>
    <w:p w:rsidR="00553D1B" w:rsidRPr="00553D1B" w:rsidRDefault="00553D1B" w:rsidP="00784FAA">
      <w:pPr>
        <w:spacing w:after="0" w:line="240" w:lineRule="auto"/>
        <w:ind w:left="710" w:right="182"/>
        <w:jc w:val="both"/>
        <w:rPr>
          <w:rFonts w:ascii="Times New Roman" w:hAnsi="Times New Roman" w:cs="Times New Roman"/>
          <w:sz w:val="28"/>
          <w:szCs w:val="28"/>
        </w:rPr>
      </w:pPr>
      <w:r w:rsidRPr="00553D1B">
        <w:rPr>
          <w:rFonts w:ascii="Times New Roman" w:hAnsi="Times New Roman" w:cs="Times New Roman"/>
          <w:sz w:val="28"/>
          <w:szCs w:val="28"/>
        </w:rPr>
        <w:t>Техническая комиссия, назначенная _____________________________</w:t>
      </w:r>
    </w:p>
    <w:p w:rsidR="00553D1B" w:rsidRPr="00553D1B" w:rsidRDefault="00553D1B" w:rsidP="00784FAA">
      <w:pPr>
        <w:spacing w:after="0" w:line="240" w:lineRule="auto"/>
        <w:ind w:left="10" w:right="10" w:hanging="10"/>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w:t>
      </w:r>
    </w:p>
    <w:p w:rsidR="00553D1B" w:rsidRPr="00553D1B" w:rsidRDefault="00553D1B" w:rsidP="00784FAA">
      <w:pPr>
        <w:spacing w:after="0" w:line="240" w:lineRule="auto"/>
        <w:ind w:left="10" w:right="10" w:hanging="10"/>
        <w:jc w:val="both"/>
        <w:rPr>
          <w:rFonts w:ascii="Times New Roman" w:hAnsi="Times New Roman" w:cs="Times New Roman"/>
          <w:sz w:val="28"/>
          <w:szCs w:val="28"/>
        </w:rPr>
      </w:pPr>
      <w:r w:rsidRPr="00553D1B">
        <w:rPr>
          <w:rFonts w:ascii="Times New Roman" w:hAnsi="Times New Roman" w:cs="Times New Roman"/>
          <w:sz w:val="28"/>
          <w:szCs w:val="28"/>
        </w:rPr>
        <w:t>(кем назначена, наименование органа и документа, дата, № документа)</w:t>
      </w:r>
    </w:p>
    <w:p w:rsidR="00553D1B" w:rsidRPr="00553D1B" w:rsidRDefault="00553D1B" w:rsidP="00784FAA">
      <w:pPr>
        <w:spacing w:after="0" w:line="240" w:lineRule="auto"/>
        <w:ind w:left="710" w:right="5"/>
        <w:jc w:val="both"/>
        <w:rPr>
          <w:rFonts w:ascii="Times New Roman" w:hAnsi="Times New Roman" w:cs="Times New Roman"/>
          <w:sz w:val="28"/>
          <w:szCs w:val="28"/>
        </w:rPr>
      </w:pPr>
      <w:r w:rsidRPr="00553D1B">
        <w:rPr>
          <w:rFonts w:ascii="Times New Roman" w:hAnsi="Times New Roman" w:cs="Times New Roman"/>
          <w:sz w:val="28"/>
          <w:szCs w:val="28"/>
        </w:rPr>
        <w:t>в составе:</w:t>
      </w:r>
    </w:p>
    <w:p w:rsidR="00553D1B" w:rsidRPr="00553D1B" w:rsidRDefault="00553D1B" w:rsidP="00784FAA">
      <w:pPr>
        <w:spacing w:after="0" w:line="240" w:lineRule="auto"/>
        <w:ind w:right="269"/>
        <w:jc w:val="both"/>
        <w:rPr>
          <w:rFonts w:ascii="Times New Roman" w:hAnsi="Times New Roman" w:cs="Times New Roman"/>
          <w:sz w:val="28"/>
          <w:szCs w:val="28"/>
        </w:rPr>
      </w:pPr>
      <w:r w:rsidRPr="00553D1B">
        <w:rPr>
          <w:rFonts w:ascii="Times New Roman" w:hAnsi="Times New Roman" w:cs="Times New Roman"/>
          <w:sz w:val="28"/>
          <w:szCs w:val="28"/>
        </w:rPr>
        <w:t>председателя ________________________________________________</w:t>
      </w:r>
    </w:p>
    <w:p w:rsidR="00553D1B" w:rsidRPr="00553D1B" w:rsidRDefault="00553D1B" w:rsidP="00784FAA">
      <w:pPr>
        <w:spacing w:after="0" w:line="240" w:lineRule="auto"/>
        <w:ind w:left="10" w:right="10" w:hanging="10"/>
        <w:jc w:val="both"/>
        <w:rPr>
          <w:rFonts w:ascii="Times New Roman" w:hAnsi="Times New Roman" w:cs="Times New Roman"/>
          <w:sz w:val="28"/>
          <w:szCs w:val="28"/>
        </w:rPr>
      </w:pPr>
      <w:r w:rsidRPr="00553D1B">
        <w:rPr>
          <w:rFonts w:ascii="Times New Roman" w:hAnsi="Times New Roman" w:cs="Times New Roman"/>
          <w:sz w:val="28"/>
          <w:szCs w:val="28"/>
        </w:rPr>
        <w:t>(фамилия, имя, отчество, занимаемая должность, место работы)</w:t>
      </w:r>
    </w:p>
    <w:p w:rsidR="00553D1B" w:rsidRPr="00553D1B" w:rsidRDefault="00553D1B" w:rsidP="00784FAA">
      <w:pPr>
        <w:spacing w:after="0" w:line="240" w:lineRule="auto"/>
        <w:ind w:right="370"/>
        <w:jc w:val="both"/>
        <w:rPr>
          <w:rFonts w:ascii="Times New Roman" w:hAnsi="Times New Roman" w:cs="Times New Roman"/>
          <w:sz w:val="28"/>
          <w:szCs w:val="28"/>
        </w:rPr>
      </w:pPr>
      <w:r w:rsidRPr="00553D1B">
        <w:rPr>
          <w:rFonts w:ascii="Times New Roman" w:hAnsi="Times New Roman" w:cs="Times New Roman"/>
          <w:sz w:val="28"/>
          <w:szCs w:val="28"/>
        </w:rPr>
        <w:t>членов комиссии ________________________________________________</w:t>
      </w:r>
    </w:p>
    <w:p w:rsidR="00553D1B" w:rsidRPr="00553D1B" w:rsidRDefault="00553D1B" w:rsidP="00784FAA">
      <w:pPr>
        <w:spacing w:after="0" w:line="240" w:lineRule="auto"/>
        <w:ind w:right="73" w:firstLine="710"/>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w:t>
      </w:r>
    </w:p>
    <w:p w:rsidR="00553D1B" w:rsidRPr="00553D1B" w:rsidRDefault="00553D1B" w:rsidP="00784FAA">
      <w:pPr>
        <w:spacing w:after="0" w:line="240" w:lineRule="auto"/>
        <w:ind w:left="10" w:right="5" w:hanging="10"/>
        <w:jc w:val="both"/>
        <w:rPr>
          <w:rFonts w:ascii="Times New Roman" w:hAnsi="Times New Roman" w:cs="Times New Roman"/>
          <w:sz w:val="28"/>
          <w:szCs w:val="28"/>
        </w:rPr>
      </w:pPr>
      <w:r w:rsidRPr="00553D1B">
        <w:rPr>
          <w:rFonts w:ascii="Times New Roman" w:hAnsi="Times New Roman" w:cs="Times New Roman"/>
          <w:sz w:val="28"/>
          <w:szCs w:val="28"/>
        </w:rPr>
        <w:t>(фамилия, имя, отчество, должность, место работы)</w:t>
      </w:r>
    </w:p>
    <w:p w:rsidR="00553D1B" w:rsidRPr="00553D1B" w:rsidRDefault="00553D1B" w:rsidP="00784FAA">
      <w:pPr>
        <w:spacing w:after="0" w:line="240" w:lineRule="auto"/>
        <w:ind w:right="5"/>
        <w:jc w:val="both"/>
        <w:rPr>
          <w:rFonts w:ascii="Times New Roman" w:hAnsi="Times New Roman" w:cs="Times New Roman"/>
          <w:sz w:val="28"/>
          <w:szCs w:val="28"/>
        </w:rPr>
      </w:pPr>
      <w:r w:rsidRPr="00553D1B">
        <w:rPr>
          <w:rFonts w:ascii="Times New Roman" w:hAnsi="Times New Roman" w:cs="Times New Roman"/>
          <w:sz w:val="28"/>
          <w:szCs w:val="28"/>
        </w:rPr>
        <w:t>С</w:t>
      </w:r>
      <w:r w:rsidR="000D75F6">
        <w:rPr>
          <w:rFonts w:ascii="Times New Roman" w:hAnsi="Times New Roman" w:cs="Times New Roman"/>
          <w:sz w:val="28"/>
          <w:szCs w:val="28"/>
        </w:rPr>
        <w:t xml:space="preserve"> </w:t>
      </w:r>
      <w:r w:rsidRPr="00553D1B">
        <w:rPr>
          <w:rFonts w:ascii="Times New Roman" w:hAnsi="Times New Roman" w:cs="Times New Roman"/>
          <w:sz w:val="28"/>
          <w:szCs w:val="28"/>
        </w:rPr>
        <w:t>участием</w:t>
      </w:r>
      <w:r w:rsidR="000D75F6">
        <w:rPr>
          <w:rFonts w:ascii="Times New Roman" w:hAnsi="Times New Roman" w:cs="Times New Roman"/>
          <w:sz w:val="28"/>
          <w:szCs w:val="28"/>
        </w:rPr>
        <w:t xml:space="preserve"> </w:t>
      </w:r>
      <w:r w:rsidRPr="00553D1B">
        <w:rPr>
          <w:rFonts w:ascii="Times New Roman" w:hAnsi="Times New Roman" w:cs="Times New Roman"/>
          <w:sz w:val="28"/>
          <w:szCs w:val="28"/>
        </w:rPr>
        <w:t>приглашенных</w:t>
      </w:r>
      <w:r w:rsidR="000D75F6">
        <w:rPr>
          <w:rFonts w:ascii="Times New Roman" w:hAnsi="Times New Roman" w:cs="Times New Roman"/>
          <w:sz w:val="28"/>
          <w:szCs w:val="28"/>
        </w:rPr>
        <w:t xml:space="preserve"> </w:t>
      </w:r>
      <w:r w:rsidRPr="00553D1B">
        <w:rPr>
          <w:rFonts w:ascii="Times New Roman" w:hAnsi="Times New Roman" w:cs="Times New Roman"/>
          <w:sz w:val="28"/>
          <w:szCs w:val="28"/>
        </w:rPr>
        <w:t>специалистов  ______________________________</w:t>
      </w:r>
    </w:p>
    <w:p w:rsidR="00553D1B" w:rsidRPr="00553D1B" w:rsidRDefault="00553D1B" w:rsidP="00784FAA">
      <w:pPr>
        <w:spacing w:after="0" w:line="240" w:lineRule="auto"/>
        <w:ind w:left="10" w:right="5" w:hanging="10"/>
        <w:jc w:val="both"/>
        <w:rPr>
          <w:rFonts w:ascii="Times New Roman" w:hAnsi="Times New Roman" w:cs="Times New Roman"/>
          <w:sz w:val="28"/>
          <w:szCs w:val="28"/>
        </w:rPr>
      </w:pPr>
      <w:r w:rsidRPr="00553D1B">
        <w:rPr>
          <w:rFonts w:ascii="Times New Roman" w:hAnsi="Times New Roman" w:cs="Times New Roman"/>
          <w:sz w:val="28"/>
          <w:szCs w:val="28"/>
        </w:rPr>
        <w:t>(фамилия, имя, отчество, должность, место работы)</w:t>
      </w:r>
    </w:p>
    <w:p w:rsidR="00553D1B" w:rsidRPr="00553D1B" w:rsidRDefault="00553D1B" w:rsidP="00784FAA">
      <w:pPr>
        <w:spacing w:after="0" w:line="240" w:lineRule="auto"/>
        <w:ind w:right="5" w:firstLine="71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составила настоящее заключение о причинах нарушения законодательства о градостроительной деятельности по объекту капитального строительства:</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w:t>
      </w:r>
      <w:r w:rsidRPr="00553D1B">
        <w:rPr>
          <w:rFonts w:ascii="Times New Roman" w:hAnsi="Times New Roman" w:cs="Times New Roman"/>
          <w:sz w:val="28"/>
          <w:szCs w:val="28"/>
        </w:rPr>
        <w:lastRenderedPageBreak/>
        <w:t>___________________________________________________________________________________________________________________________________</w:t>
      </w:r>
    </w:p>
    <w:p w:rsidR="00553D1B" w:rsidRPr="00553D1B" w:rsidRDefault="00553D1B" w:rsidP="00784FAA">
      <w:pPr>
        <w:spacing w:after="0" w:line="240" w:lineRule="auto"/>
        <w:ind w:left="10" w:right="10" w:hanging="10"/>
        <w:jc w:val="both"/>
        <w:rPr>
          <w:rFonts w:ascii="Times New Roman" w:hAnsi="Times New Roman" w:cs="Times New Roman"/>
          <w:sz w:val="28"/>
          <w:szCs w:val="28"/>
        </w:rPr>
      </w:pPr>
      <w:r w:rsidRPr="00553D1B">
        <w:rPr>
          <w:rFonts w:ascii="Times New Roman" w:hAnsi="Times New Roman" w:cs="Times New Roman"/>
          <w:sz w:val="28"/>
          <w:szCs w:val="28"/>
        </w:rPr>
        <w:t>(наименование объекта капитального строительства, его местонахождение, принадлежность, дата и время суток, когда причинен вред)</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Подробное описание обстоятельств, при которых причинен вред, с указанием вида нарушений и последствий этих нарушений, объема (площади) обрушившихся и частично поврежденных конструкций, последовательности обрушения, последствий (полная, частичная приостановка строительства, реконструкции, капитального ремонта, сноса или эксплуатации, количество пострадавших, размер причиненного ущерба имуществу, ориентировочные потери и т.д.) и другие данные_________</w:t>
      </w:r>
      <w:r w:rsidR="000D75F6">
        <w:rPr>
          <w:rFonts w:ascii="Times New Roman" w:hAnsi="Times New Roman" w:cs="Times New Roman"/>
          <w:sz w:val="28"/>
          <w:szCs w:val="28"/>
        </w:rPr>
        <w:t>______________________________</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Представленная разрешительная и проектная документация, заключения экспертиз и органов государственного контроля (надзора) по строительству, реконструкции, капитальному ремонту, сносу объекта капитального строительства, на котором допущено нарушение законодательства о градостроительной деятельности________________</w:t>
      </w:r>
      <w:r w:rsidR="000D75F6">
        <w:rPr>
          <w:rFonts w:ascii="Times New Roman" w:hAnsi="Times New Roman" w:cs="Times New Roman"/>
          <w:sz w:val="28"/>
          <w:szCs w:val="28"/>
        </w:rPr>
        <w:t>_____________________</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w:t>
      </w:r>
    </w:p>
    <w:p w:rsidR="00553D1B" w:rsidRPr="00553D1B" w:rsidRDefault="00553D1B" w:rsidP="00784FAA">
      <w:pPr>
        <w:spacing w:after="0" w:line="240" w:lineRule="auto"/>
        <w:ind w:left="10" w:right="14" w:hanging="10"/>
        <w:jc w:val="both"/>
        <w:rPr>
          <w:rFonts w:ascii="Times New Roman" w:hAnsi="Times New Roman" w:cs="Times New Roman"/>
          <w:sz w:val="28"/>
          <w:szCs w:val="28"/>
        </w:rPr>
      </w:pPr>
      <w:r w:rsidRPr="00553D1B">
        <w:rPr>
          <w:rFonts w:ascii="Times New Roman" w:hAnsi="Times New Roman" w:cs="Times New Roman"/>
          <w:sz w:val="28"/>
          <w:szCs w:val="28"/>
        </w:rPr>
        <w:t>(наименование документа, дата и №, наименование органа, выдавшего документ)</w:t>
      </w:r>
    </w:p>
    <w:p w:rsidR="000D75F6"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Наименование участников строительства, реконструкции, капитального ремонта, сноса объекта капитального строительства, необходимые свидетельства о допуске к работе и сертификаты:</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проектная организация, разработавшая проект или осуществившая привязку типового или повторно применяемого индивидуального проекта</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w:t>
      </w:r>
    </w:p>
    <w:p w:rsidR="00553D1B" w:rsidRPr="00553D1B" w:rsidRDefault="00553D1B" w:rsidP="00784FAA">
      <w:pPr>
        <w:spacing w:after="0" w:line="240" w:lineRule="auto"/>
        <w:ind w:left="706" w:right="283"/>
        <w:jc w:val="both"/>
        <w:rPr>
          <w:rFonts w:ascii="Times New Roman" w:hAnsi="Times New Roman" w:cs="Times New Roman"/>
          <w:sz w:val="28"/>
          <w:szCs w:val="28"/>
        </w:rPr>
      </w:pPr>
      <w:r w:rsidRPr="00553D1B">
        <w:rPr>
          <w:rFonts w:ascii="Times New Roman" w:hAnsi="Times New Roman" w:cs="Times New Roman"/>
          <w:sz w:val="28"/>
          <w:szCs w:val="28"/>
        </w:rPr>
        <w:t>экспертные органы, давшие заключение по проекту</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организации, поставившие строительные конструкции, изделия и материалы, примененные в разрушенной части объекта капитального строительства</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w:t>
      </w:r>
    </w:p>
    <w:p w:rsidR="00553D1B" w:rsidRPr="00553D1B" w:rsidRDefault="00553D1B" w:rsidP="00784FAA">
      <w:pPr>
        <w:spacing w:after="0" w:line="240" w:lineRule="auto"/>
        <w:ind w:left="-5" w:right="9" w:firstLine="706"/>
        <w:jc w:val="both"/>
        <w:rPr>
          <w:rFonts w:ascii="Times New Roman" w:hAnsi="Times New Roman" w:cs="Times New Roman"/>
          <w:sz w:val="28"/>
          <w:szCs w:val="28"/>
        </w:rPr>
      </w:pPr>
      <w:r w:rsidRPr="00553D1B">
        <w:rPr>
          <w:rFonts w:ascii="Times New Roman" w:hAnsi="Times New Roman" w:cs="Times New Roman"/>
          <w:sz w:val="28"/>
          <w:szCs w:val="28"/>
        </w:rPr>
        <w:t>строительная организация,</w:t>
      </w:r>
      <w:r w:rsidRPr="00553D1B">
        <w:rPr>
          <w:rFonts w:ascii="Times New Roman" w:hAnsi="Times New Roman" w:cs="Times New Roman"/>
          <w:sz w:val="28"/>
          <w:szCs w:val="28"/>
        </w:rPr>
        <w:tab/>
        <w:t>осуществляющая</w:t>
      </w:r>
      <w:r w:rsidRPr="00553D1B">
        <w:rPr>
          <w:rFonts w:ascii="Times New Roman" w:hAnsi="Times New Roman" w:cs="Times New Roman"/>
          <w:sz w:val="28"/>
          <w:szCs w:val="28"/>
        </w:rPr>
        <w:tab/>
        <w:t xml:space="preserve">строительство, реконструкцию, </w:t>
      </w:r>
      <w:r w:rsidRPr="00553D1B">
        <w:rPr>
          <w:rFonts w:ascii="Times New Roman" w:hAnsi="Times New Roman" w:cs="Times New Roman"/>
          <w:noProof/>
          <w:sz w:val="28"/>
          <w:szCs w:val="28"/>
        </w:rPr>
        <w:drawing>
          <wp:inline distT="0" distB="0" distL="0" distR="0">
            <wp:extent cx="3048" cy="82318"/>
            <wp:effectExtent l="0" t="0" r="0" b="0"/>
            <wp:docPr id="37813" name="Picture 37813"/>
            <wp:cNvGraphicFramePr/>
            <a:graphic xmlns:a="http://schemas.openxmlformats.org/drawingml/2006/main">
              <a:graphicData uri="http://schemas.openxmlformats.org/drawingml/2006/picture">
                <pic:pic xmlns:pic="http://schemas.openxmlformats.org/drawingml/2006/picture">
                  <pic:nvPicPr>
                    <pic:cNvPr id="37813" name="Picture 37813"/>
                    <pic:cNvPicPr/>
                  </pic:nvPicPr>
                  <pic:blipFill>
                    <a:blip r:embed="rId12"/>
                    <a:stretch>
                      <a:fillRect/>
                    </a:stretch>
                  </pic:blipFill>
                  <pic:spPr>
                    <a:xfrm>
                      <a:off x="0" y="0"/>
                      <a:ext cx="3048" cy="82318"/>
                    </a:xfrm>
                    <a:prstGeom prst="rect">
                      <a:avLst/>
                    </a:prstGeom>
                  </pic:spPr>
                </pic:pic>
              </a:graphicData>
            </a:graphic>
          </wp:inline>
        </w:drawing>
      </w:r>
      <w:r w:rsidRPr="00553D1B">
        <w:rPr>
          <w:rFonts w:ascii="Times New Roman" w:hAnsi="Times New Roman" w:cs="Times New Roman"/>
          <w:sz w:val="28"/>
          <w:szCs w:val="28"/>
        </w:rPr>
        <w:t>капитальный ремонт, снос</w:t>
      </w:r>
    </w:p>
    <w:p w:rsidR="00553D1B" w:rsidRPr="00553D1B" w:rsidRDefault="00553D1B" w:rsidP="00784FAA">
      <w:pPr>
        <w:spacing w:after="0" w:line="240" w:lineRule="auto"/>
        <w:ind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w:t>
      </w:r>
      <w:r w:rsidR="000D75F6">
        <w:rPr>
          <w:rFonts w:ascii="Times New Roman" w:hAnsi="Times New Roman" w:cs="Times New Roman"/>
          <w:sz w:val="28"/>
          <w:szCs w:val="28"/>
        </w:rPr>
        <w:t>________</w:t>
      </w:r>
    </w:p>
    <w:p w:rsidR="00553D1B" w:rsidRPr="00553D1B" w:rsidRDefault="00553D1B" w:rsidP="00784FAA">
      <w:pPr>
        <w:spacing w:after="0" w:line="240" w:lineRule="auto"/>
        <w:ind w:left="715" w:right="5"/>
        <w:jc w:val="both"/>
        <w:rPr>
          <w:rFonts w:ascii="Times New Roman" w:hAnsi="Times New Roman" w:cs="Times New Roman"/>
          <w:sz w:val="28"/>
          <w:szCs w:val="28"/>
        </w:rPr>
      </w:pPr>
      <w:r w:rsidRPr="00553D1B">
        <w:rPr>
          <w:rFonts w:ascii="Times New Roman" w:hAnsi="Times New Roman" w:cs="Times New Roman"/>
          <w:sz w:val="28"/>
          <w:szCs w:val="28"/>
        </w:rPr>
        <w:lastRenderedPageBreak/>
        <w:t>организации, в эксплуатации которых находится объект капитального строительства, инженерное оборудование</w:t>
      </w:r>
    </w:p>
    <w:p w:rsidR="00553D1B" w:rsidRPr="00553D1B" w:rsidRDefault="00553D1B" w:rsidP="00784FAA">
      <w:pPr>
        <w:spacing w:after="0" w:line="240" w:lineRule="auto"/>
        <w:ind w:right="5" w:firstLine="71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w:t>
      </w:r>
      <w:r w:rsidR="000D75F6">
        <w:rPr>
          <w:rFonts w:ascii="Times New Roman" w:hAnsi="Times New Roman" w:cs="Times New Roman"/>
          <w:sz w:val="28"/>
          <w:szCs w:val="28"/>
        </w:rPr>
        <w:t>___</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Даты начала строительства, реконструкции, капитального ремонта, сноса и основных этапов возведения частей объекта капитального строительства, состояние строительства; реконструкции, капитального ремонта, сноса, дата начала и условия эксплуатации объекта капитального строительства, дата ввода в эксплуатацию, основные дефекты, обнаруженные в процессе эксплуатации объекта капитального строительства</w:t>
      </w:r>
    </w:p>
    <w:p w:rsidR="00553D1B" w:rsidRPr="00553D1B" w:rsidRDefault="00553D1B" w:rsidP="00784FAA">
      <w:pPr>
        <w:spacing w:after="0" w:line="240" w:lineRule="auto"/>
        <w:ind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w:t>
      </w:r>
      <w:r w:rsidR="000D75F6">
        <w:rPr>
          <w:rFonts w:ascii="Times New Roman" w:hAnsi="Times New Roman" w:cs="Times New Roman"/>
          <w:sz w:val="28"/>
          <w:szCs w:val="28"/>
        </w:rPr>
        <w:t>______________________________</w:t>
      </w:r>
    </w:p>
    <w:p w:rsidR="00553D1B" w:rsidRPr="00553D1B" w:rsidRDefault="00553D1B" w:rsidP="00784FAA">
      <w:pPr>
        <w:spacing w:after="0" w:line="240" w:lineRule="auto"/>
        <w:ind w:right="5"/>
        <w:jc w:val="both"/>
        <w:rPr>
          <w:rFonts w:ascii="Times New Roman" w:hAnsi="Times New Roman" w:cs="Times New Roman"/>
          <w:sz w:val="28"/>
          <w:szCs w:val="28"/>
        </w:rPr>
      </w:pP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Фамилии должностных лиц, непосредственно руководивших строительством, реконструкцией, капитальным ремонтом, сносом; лиц, осуществляющих технический и авторский надзор, наличие у них специального технического образования или права на производство работ</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w:t>
      </w:r>
    </w:p>
    <w:p w:rsidR="00553D1B" w:rsidRPr="00553D1B" w:rsidRDefault="00553D1B" w:rsidP="00784FAA">
      <w:pPr>
        <w:spacing w:after="0" w:line="240" w:lineRule="auto"/>
        <w:ind w:left="-5" w:right="5"/>
        <w:jc w:val="both"/>
        <w:rPr>
          <w:rFonts w:ascii="Times New Roman" w:hAnsi="Times New Roman" w:cs="Times New Roman"/>
          <w:sz w:val="28"/>
          <w:szCs w:val="28"/>
        </w:rPr>
      </w:pP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Обстоятельства, при которых причинен вред жизни или здоровью, имуществу:</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работы производившиеся при строительстве, реконструкции, капитальном ремонте, сносе объекта капитального строительства или вблизи него непосредственно перед причинением вреда (в том числе строительные, ремонтно-восстановительные работы, взрывы, забивка свай </w:t>
      </w:r>
      <w:r w:rsidRPr="00553D1B">
        <w:rPr>
          <w:rFonts w:ascii="Times New Roman" w:hAnsi="Times New Roman" w:cs="Times New Roman"/>
          <w:noProof/>
          <w:sz w:val="28"/>
          <w:szCs w:val="28"/>
        </w:rPr>
        <w:drawing>
          <wp:inline distT="0" distB="0" distL="0" distR="0">
            <wp:extent cx="27432" cy="45732"/>
            <wp:effectExtent l="0" t="0" r="0" b="0"/>
            <wp:docPr id="19093" name="Picture 19093"/>
            <wp:cNvGraphicFramePr/>
            <a:graphic xmlns:a="http://schemas.openxmlformats.org/drawingml/2006/main">
              <a:graphicData uri="http://schemas.openxmlformats.org/drawingml/2006/picture">
                <pic:pic xmlns:pic="http://schemas.openxmlformats.org/drawingml/2006/picture">
                  <pic:nvPicPr>
                    <pic:cNvPr id="19093" name="Picture 19093"/>
                    <pic:cNvPicPr/>
                  </pic:nvPicPr>
                  <pic:blipFill>
                    <a:blip r:embed="rId17" cstate="print"/>
                    <a:stretch>
                      <a:fillRect/>
                    </a:stretch>
                  </pic:blipFill>
                  <pic:spPr>
                    <a:xfrm>
                      <a:off x="0" y="0"/>
                      <a:ext cx="27432" cy="45732"/>
                    </a:xfrm>
                    <a:prstGeom prst="rect">
                      <a:avLst/>
                    </a:prstGeom>
                  </pic:spPr>
                </pic:pic>
              </a:graphicData>
            </a:graphic>
          </wp:inline>
        </w:drawing>
      </w:r>
      <w:r w:rsidRPr="00553D1B">
        <w:rPr>
          <w:rFonts w:ascii="Times New Roman" w:hAnsi="Times New Roman" w:cs="Times New Roman"/>
          <w:sz w:val="28"/>
          <w:szCs w:val="28"/>
        </w:rPr>
        <w:t>рыхление грунта, подвеска грузов к существующим конструкциям и т.п.)</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w:t>
      </w:r>
    </w:p>
    <w:p w:rsidR="00553D1B" w:rsidRPr="00553D1B" w:rsidRDefault="00553D1B" w:rsidP="00784FAA">
      <w:pPr>
        <w:spacing w:after="0" w:line="240" w:lineRule="auto"/>
        <w:ind w:left="-5" w:right="5"/>
        <w:jc w:val="both"/>
        <w:rPr>
          <w:rFonts w:ascii="Times New Roman" w:hAnsi="Times New Roman" w:cs="Times New Roman"/>
          <w:sz w:val="28"/>
          <w:szCs w:val="28"/>
        </w:rPr>
      </w:pP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Зафиксированные признаки предаварийного состояния объекта капитального строительства и принятые строящей или эксплуатирующей организацией меры по предупреждению причинения вреда</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другие обстоятельства, которые могли способствовать причинению вреда (природно-климатические явления и др.)</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w:t>
      </w:r>
    </w:p>
    <w:p w:rsidR="00553D1B" w:rsidRPr="00553D1B" w:rsidRDefault="00553D1B" w:rsidP="00784FAA">
      <w:pPr>
        <w:spacing w:after="0" w:line="240" w:lineRule="auto"/>
        <w:ind w:right="5"/>
        <w:jc w:val="both"/>
        <w:rPr>
          <w:rFonts w:ascii="Times New Roman" w:hAnsi="Times New Roman" w:cs="Times New Roman"/>
          <w:sz w:val="28"/>
          <w:szCs w:val="28"/>
        </w:rPr>
      </w:pP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Оценка соответствия проектной документации требованиям технических регламентов, материалам инженерных изысканий  ________________________</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w:t>
      </w:r>
    </w:p>
    <w:p w:rsidR="00553D1B" w:rsidRPr="00553D1B" w:rsidRDefault="00553D1B" w:rsidP="00784FAA">
      <w:pPr>
        <w:spacing w:after="0" w:line="240" w:lineRule="auto"/>
        <w:ind w:right="5"/>
        <w:jc w:val="both"/>
        <w:rPr>
          <w:rFonts w:ascii="Times New Roman" w:hAnsi="Times New Roman" w:cs="Times New Roman"/>
          <w:sz w:val="28"/>
          <w:szCs w:val="28"/>
        </w:rPr>
      </w:pPr>
    </w:p>
    <w:p w:rsidR="00553D1B" w:rsidRPr="00553D1B" w:rsidRDefault="00553D1B" w:rsidP="00784FAA">
      <w:pPr>
        <w:pStyle w:val="aa"/>
        <w:spacing w:after="0" w:line="240" w:lineRule="auto"/>
        <w:ind w:right="5" w:firstLine="0"/>
        <w:rPr>
          <w:szCs w:val="28"/>
        </w:rPr>
      </w:pPr>
      <w:r w:rsidRPr="00553D1B">
        <w:rPr>
          <w:szCs w:val="28"/>
        </w:rPr>
        <w:t>Краткое изложение объяснений очевидцев причинения вреда</w:t>
      </w:r>
    </w:p>
    <w:p w:rsidR="00553D1B" w:rsidRPr="00553D1B" w:rsidRDefault="00553D1B" w:rsidP="00784FAA">
      <w:pPr>
        <w:pStyle w:val="aa"/>
        <w:spacing w:after="0" w:line="240" w:lineRule="auto"/>
        <w:ind w:right="5" w:firstLine="0"/>
        <w:rPr>
          <w:szCs w:val="28"/>
        </w:rPr>
      </w:pPr>
      <w:r w:rsidRPr="00553D1B">
        <w:rPr>
          <w:szCs w:val="28"/>
        </w:rPr>
        <w:t>________________________________________________________________________________________________________________________________________________________________________________________________________________________</w:t>
      </w:r>
      <w:r w:rsidR="000D75F6">
        <w:rPr>
          <w:szCs w:val="28"/>
        </w:rPr>
        <w:t>____________________________</w:t>
      </w:r>
    </w:p>
    <w:p w:rsidR="00553D1B" w:rsidRPr="00553D1B" w:rsidRDefault="00553D1B" w:rsidP="00784FAA">
      <w:pPr>
        <w:spacing w:after="0" w:line="240" w:lineRule="auto"/>
        <w:ind w:left="-5" w:right="5"/>
        <w:jc w:val="both"/>
        <w:rPr>
          <w:rFonts w:ascii="Times New Roman" w:hAnsi="Times New Roman" w:cs="Times New Roman"/>
          <w:sz w:val="28"/>
          <w:szCs w:val="28"/>
        </w:rPr>
      </w:pP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Оценка соблюдения законодательства о градостроительной деятельности застройщиком при подготовке разрешительной и проектной документации на строительство, реконструкцию, капитальный ремонт, снос, ввод объекта в эксплуатацию (полнота документов, наличие всех необходимых согласований и заключений) и т.п. </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w:t>
      </w:r>
    </w:p>
    <w:p w:rsidR="00553D1B" w:rsidRPr="00553D1B" w:rsidRDefault="00553D1B" w:rsidP="00784FAA">
      <w:pPr>
        <w:spacing w:after="0" w:line="240" w:lineRule="auto"/>
        <w:ind w:left="-5" w:right="5"/>
        <w:jc w:val="both"/>
        <w:rPr>
          <w:rFonts w:ascii="Times New Roman" w:hAnsi="Times New Roman" w:cs="Times New Roman"/>
          <w:sz w:val="28"/>
          <w:szCs w:val="28"/>
        </w:rPr>
      </w:pP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Оценка соблюдения требований законодательства о градостроительной деятельности органами, выдавшими разрешительную документацию на строительство, реконструкцию, капитальный ремонт и ввод в эксплуатацию объекта, подготовившими необходимые заключения и</w:t>
      </w:r>
    </w:p>
    <w:p w:rsidR="00553D1B" w:rsidRPr="00553D1B" w:rsidRDefault="00553D1B" w:rsidP="00784FAA">
      <w:pPr>
        <w:spacing w:after="0" w:line="240" w:lineRule="auto"/>
        <w:ind w:left="-5" w:right="192"/>
        <w:jc w:val="both"/>
        <w:rPr>
          <w:rFonts w:ascii="Times New Roman" w:hAnsi="Times New Roman" w:cs="Times New Roman"/>
          <w:sz w:val="28"/>
          <w:szCs w:val="28"/>
        </w:rPr>
      </w:pPr>
      <w:r w:rsidRPr="00553D1B">
        <w:rPr>
          <w:rFonts w:ascii="Times New Roman" w:hAnsi="Times New Roman" w:cs="Times New Roman"/>
          <w:sz w:val="28"/>
          <w:szCs w:val="28"/>
        </w:rPr>
        <w:t>т.п.</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53D1B" w:rsidRPr="00553D1B" w:rsidRDefault="00553D1B" w:rsidP="00784FAA">
      <w:pPr>
        <w:spacing w:after="0" w:line="240" w:lineRule="auto"/>
        <w:ind w:left="-5" w:right="5"/>
        <w:jc w:val="both"/>
        <w:rPr>
          <w:rFonts w:ascii="Times New Roman" w:hAnsi="Times New Roman" w:cs="Times New Roman"/>
          <w:sz w:val="28"/>
          <w:szCs w:val="28"/>
        </w:rPr>
      </w:pP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Оценка деятельности работников технического и авторского надзора (с указанием фамилий и должностей) и организаций, осуществляющих строительный контроль</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53D1B" w:rsidRPr="00553D1B" w:rsidRDefault="00553D1B" w:rsidP="00784FAA">
      <w:pPr>
        <w:spacing w:after="0" w:line="240" w:lineRule="auto"/>
        <w:ind w:left="-5" w:right="5"/>
        <w:jc w:val="both"/>
        <w:rPr>
          <w:rFonts w:ascii="Times New Roman" w:hAnsi="Times New Roman" w:cs="Times New Roman"/>
          <w:sz w:val="28"/>
          <w:szCs w:val="28"/>
        </w:rPr>
      </w:pP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Оценка соблюдения в процессе строительства, реконструкции, капитального ремонта, сноса объекта капитального строительства требований выданного разрешения на строительство, проектной документации, строительных норм </w:t>
      </w:r>
      <w:r w:rsidRPr="00553D1B">
        <w:rPr>
          <w:rFonts w:ascii="Times New Roman" w:hAnsi="Times New Roman" w:cs="Times New Roman"/>
          <w:sz w:val="28"/>
          <w:szCs w:val="28"/>
        </w:rPr>
        <w:lastRenderedPageBreak/>
        <w:t>и правил, технических регламентов, градостроительного плана земельного участка</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53D1B" w:rsidRPr="00553D1B" w:rsidRDefault="00553D1B" w:rsidP="00784FAA">
      <w:pPr>
        <w:spacing w:after="0" w:line="240" w:lineRule="auto"/>
        <w:ind w:left="-5" w:right="5"/>
        <w:jc w:val="both"/>
        <w:rPr>
          <w:rFonts w:ascii="Times New Roman" w:hAnsi="Times New Roman" w:cs="Times New Roman"/>
          <w:sz w:val="28"/>
          <w:szCs w:val="28"/>
        </w:rPr>
      </w:pP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 xml:space="preserve">Краткое изложение объяснений должностных лиц, ответственных за проектирование, строительство, реконструкцию, капитальный ремонт, снос и эксплуатацию объекта капитального строительства, при строительстве, реконструкции, капитальном ремонте, сносе которого допущены нарушения, </w:t>
      </w:r>
      <w:r w:rsidRPr="00553D1B">
        <w:rPr>
          <w:rFonts w:ascii="Times New Roman" w:hAnsi="Times New Roman" w:cs="Times New Roman"/>
          <w:noProof/>
          <w:sz w:val="28"/>
          <w:szCs w:val="28"/>
        </w:rPr>
        <w:drawing>
          <wp:inline distT="0" distB="0" distL="0" distR="0">
            <wp:extent cx="3048" cy="82318"/>
            <wp:effectExtent l="0" t="0" r="0" b="0"/>
            <wp:docPr id="37896" name="Picture 37896"/>
            <wp:cNvGraphicFramePr/>
            <a:graphic xmlns:a="http://schemas.openxmlformats.org/drawingml/2006/main">
              <a:graphicData uri="http://schemas.openxmlformats.org/drawingml/2006/picture">
                <pic:pic xmlns:pic="http://schemas.openxmlformats.org/drawingml/2006/picture">
                  <pic:nvPicPr>
                    <pic:cNvPr id="37896" name="Picture 37896"/>
                    <pic:cNvPicPr/>
                  </pic:nvPicPr>
                  <pic:blipFill>
                    <a:blip r:embed="rId18"/>
                    <a:stretch>
                      <a:fillRect/>
                    </a:stretch>
                  </pic:blipFill>
                  <pic:spPr>
                    <a:xfrm>
                      <a:off x="0" y="0"/>
                      <a:ext cx="3048" cy="82318"/>
                    </a:xfrm>
                    <a:prstGeom prst="rect">
                      <a:avLst/>
                    </a:prstGeom>
                  </pic:spPr>
                </pic:pic>
              </a:graphicData>
            </a:graphic>
          </wp:inline>
        </w:drawing>
      </w:r>
      <w:r w:rsidRPr="00553D1B">
        <w:rPr>
          <w:rFonts w:ascii="Times New Roman" w:hAnsi="Times New Roman" w:cs="Times New Roman"/>
          <w:sz w:val="28"/>
          <w:szCs w:val="28"/>
        </w:rPr>
        <w:t>повлекшие причинение вреда жизни или здоровью, имуществу</w:t>
      </w:r>
      <w:r w:rsidRPr="00553D1B">
        <w:rPr>
          <w:rFonts w:ascii="Times New Roman" w:hAnsi="Times New Roman" w:cs="Times New Roman"/>
          <w:noProof/>
          <w:sz w:val="28"/>
          <w:szCs w:val="28"/>
        </w:rPr>
        <w:drawing>
          <wp:inline distT="0" distB="0" distL="0" distR="0">
            <wp:extent cx="3048" cy="3049"/>
            <wp:effectExtent l="0" t="0" r="0" b="0"/>
            <wp:docPr id="20491" name="Picture 20491"/>
            <wp:cNvGraphicFramePr/>
            <a:graphic xmlns:a="http://schemas.openxmlformats.org/drawingml/2006/main">
              <a:graphicData uri="http://schemas.openxmlformats.org/drawingml/2006/picture">
                <pic:pic xmlns:pic="http://schemas.openxmlformats.org/drawingml/2006/picture">
                  <pic:nvPicPr>
                    <pic:cNvPr id="20491" name="Picture 20491"/>
                    <pic:cNvPicPr/>
                  </pic:nvPicPr>
                  <pic:blipFill>
                    <a:blip r:embed="rId19"/>
                    <a:stretch>
                      <a:fillRect/>
                    </a:stretch>
                  </pic:blipFill>
                  <pic:spPr>
                    <a:xfrm>
                      <a:off x="0" y="0"/>
                      <a:ext cx="3048" cy="3049"/>
                    </a:xfrm>
                    <a:prstGeom prst="rect">
                      <a:avLst/>
                    </a:prstGeom>
                  </pic:spPr>
                </pic:pic>
              </a:graphicData>
            </a:graphic>
          </wp:inline>
        </w:drawing>
      </w:r>
    </w:p>
    <w:p w:rsidR="00553D1B" w:rsidRPr="00553D1B" w:rsidRDefault="00553D1B" w:rsidP="00784FAA">
      <w:pPr>
        <w:spacing w:after="0" w:line="240" w:lineRule="auto"/>
        <w:ind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_________________________________________________________________________________________________________________________________________________________________________</w:t>
      </w:r>
      <w:r w:rsidR="000D75F6">
        <w:rPr>
          <w:rFonts w:ascii="Times New Roman" w:hAnsi="Times New Roman" w:cs="Times New Roman"/>
          <w:sz w:val="28"/>
          <w:szCs w:val="28"/>
        </w:rPr>
        <w:t>_____________________________</w:t>
      </w:r>
    </w:p>
    <w:p w:rsidR="00553D1B" w:rsidRPr="00553D1B" w:rsidRDefault="00553D1B" w:rsidP="00784FAA">
      <w:pPr>
        <w:spacing w:after="0" w:line="240" w:lineRule="auto"/>
        <w:ind w:left="710" w:right="5"/>
        <w:jc w:val="both"/>
        <w:rPr>
          <w:rFonts w:ascii="Times New Roman" w:hAnsi="Times New Roman" w:cs="Times New Roman"/>
          <w:sz w:val="28"/>
          <w:szCs w:val="28"/>
        </w:rPr>
      </w:pPr>
    </w:p>
    <w:p w:rsidR="00553D1B" w:rsidRPr="00553D1B" w:rsidRDefault="00553D1B" w:rsidP="00784FAA">
      <w:pPr>
        <w:spacing w:after="0" w:line="240" w:lineRule="auto"/>
        <w:ind w:right="5" w:firstLine="709"/>
        <w:jc w:val="both"/>
        <w:rPr>
          <w:rFonts w:ascii="Times New Roman" w:hAnsi="Times New Roman" w:cs="Times New Roman"/>
          <w:sz w:val="28"/>
          <w:szCs w:val="28"/>
        </w:rPr>
      </w:pPr>
      <w:r w:rsidRPr="00553D1B">
        <w:rPr>
          <w:rFonts w:ascii="Times New Roman" w:hAnsi="Times New Roman" w:cs="Times New Roman"/>
          <w:sz w:val="28"/>
          <w:szCs w:val="28"/>
        </w:rPr>
        <w:t xml:space="preserve">Заключение технической комиссии: </w:t>
      </w:r>
    </w:p>
    <w:p w:rsidR="00553D1B" w:rsidRPr="00553D1B" w:rsidRDefault="00553D1B" w:rsidP="00784FAA">
      <w:pPr>
        <w:spacing w:after="0" w:line="240" w:lineRule="auto"/>
        <w:ind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w:t>
      </w:r>
      <w:r w:rsidR="000D75F6">
        <w:rPr>
          <w:rFonts w:ascii="Times New Roman" w:hAnsi="Times New Roman" w:cs="Times New Roman"/>
          <w:sz w:val="28"/>
          <w:szCs w:val="28"/>
        </w:rPr>
        <w:t>____________________________</w:t>
      </w:r>
    </w:p>
    <w:p w:rsidR="00553D1B" w:rsidRPr="00553D1B" w:rsidRDefault="00553D1B" w:rsidP="00784FAA">
      <w:pPr>
        <w:spacing w:after="0" w:line="240" w:lineRule="auto"/>
        <w:ind w:right="5"/>
        <w:jc w:val="both"/>
        <w:rPr>
          <w:rFonts w:ascii="Times New Roman" w:hAnsi="Times New Roman" w:cs="Times New Roman"/>
          <w:sz w:val="28"/>
          <w:szCs w:val="28"/>
        </w:rPr>
      </w:pPr>
    </w:p>
    <w:p w:rsidR="00553D1B" w:rsidRPr="00553D1B" w:rsidRDefault="00553D1B" w:rsidP="00784FAA">
      <w:pPr>
        <w:spacing w:after="0" w:line="240" w:lineRule="auto"/>
        <w:ind w:right="5" w:firstLine="709"/>
        <w:jc w:val="both"/>
        <w:rPr>
          <w:rFonts w:ascii="Times New Roman" w:hAnsi="Times New Roman" w:cs="Times New Roman"/>
          <w:sz w:val="28"/>
          <w:szCs w:val="28"/>
        </w:rPr>
      </w:pPr>
      <w:r w:rsidRPr="00553D1B">
        <w:rPr>
          <w:rFonts w:ascii="Times New Roman" w:hAnsi="Times New Roman" w:cs="Times New Roman"/>
          <w:sz w:val="28"/>
          <w:szCs w:val="28"/>
        </w:rPr>
        <w:t>Рекомендации и мероприятия по ликвидации последствий допущенных нарушений и принятию мер по ускорению возобновления строительства, реконструкции, капитального ремонта, сноса или эксплуатации сохранившейся части объекта капитального строительства до полного восстановления разрушившейся части, необходимые меры по усилению конструкций сохранившейся части, мероприятия по восстановлению обрушившейся части объекта капитального строительства и т.п., а также по недопущению подобных нарушений</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w:t>
      </w:r>
      <w:r w:rsidR="000D75F6">
        <w:rPr>
          <w:rFonts w:ascii="Times New Roman" w:hAnsi="Times New Roman" w:cs="Times New Roman"/>
          <w:sz w:val="28"/>
          <w:szCs w:val="28"/>
        </w:rPr>
        <w:t>_______________________________</w:t>
      </w:r>
    </w:p>
    <w:p w:rsidR="00553D1B" w:rsidRPr="00553D1B" w:rsidRDefault="00553D1B" w:rsidP="00784FAA">
      <w:pPr>
        <w:spacing w:after="0" w:line="240" w:lineRule="auto"/>
        <w:ind w:right="5"/>
        <w:jc w:val="both"/>
        <w:rPr>
          <w:rFonts w:ascii="Times New Roman" w:hAnsi="Times New Roman" w:cs="Times New Roman"/>
          <w:sz w:val="28"/>
          <w:szCs w:val="28"/>
        </w:rPr>
      </w:pP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Приложения к акту:</w:t>
      </w:r>
    </w:p>
    <w:p w:rsidR="00553D1B" w:rsidRPr="00553D1B" w:rsidRDefault="00553D1B" w:rsidP="00784FAA">
      <w:pPr>
        <w:spacing w:after="0" w:line="240" w:lineRule="auto"/>
        <w:ind w:left="-5" w:right="73"/>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53D1B" w:rsidRPr="00553D1B" w:rsidRDefault="00553D1B" w:rsidP="00784FAA">
      <w:pPr>
        <w:spacing w:after="0" w:line="240" w:lineRule="auto"/>
        <w:ind w:left="-5" w:right="240"/>
        <w:jc w:val="both"/>
        <w:rPr>
          <w:rFonts w:ascii="Times New Roman" w:hAnsi="Times New Roman" w:cs="Times New Roman"/>
          <w:sz w:val="28"/>
          <w:szCs w:val="28"/>
        </w:rPr>
      </w:pPr>
    </w:p>
    <w:p w:rsidR="00553D1B" w:rsidRPr="00553D1B" w:rsidRDefault="00553D1B" w:rsidP="00784FAA">
      <w:pPr>
        <w:spacing w:after="0" w:line="240" w:lineRule="auto"/>
        <w:ind w:left="-5" w:right="240"/>
        <w:jc w:val="both"/>
        <w:rPr>
          <w:rFonts w:ascii="Times New Roman" w:hAnsi="Times New Roman" w:cs="Times New Roman"/>
          <w:sz w:val="28"/>
          <w:szCs w:val="28"/>
        </w:rPr>
      </w:pPr>
      <w:r w:rsidRPr="00553D1B">
        <w:rPr>
          <w:rFonts w:ascii="Times New Roman" w:hAnsi="Times New Roman" w:cs="Times New Roman"/>
          <w:sz w:val="28"/>
          <w:szCs w:val="28"/>
        </w:rPr>
        <w:t xml:space="preserve">Председатель </w:t>
      </w:r>
    </w:p>
    <w:p w:rsidR="00553D1B" w:rsidRPr="00553D1B" w:rsidRDefault="00553D1B" w:rsidP="00784FAA">
      <w:pPr>
        <w:spacing w:after="0" w:line="240" w:lineRule="auto"/>
        <w:ind w:left="-5" w:right="240"/>
        <w:jc w:val="both"/>
        <w:rPr>
          <w:rFonts w:ascii="Times New Roman" w:hAnsi="Times New Roman" w:cs="Times New Roman"/>
          <w:sz w:val="28"/>
          <w:szCs w:val="28"/>
        </w:rPr>
      </w:pPr>
      <w:r w:rsidRPr="00553D1B">
        <w:rPr>
          <w:rFonts w:ascii="Times New Roman" w:hAnsi="Times New Roman" w:cs="Times New Roman"/>
          <w:sz w:val="28"/>
          <w:szCs w:val="28"/>
        </w:rPr>
        <w:t>технической комиссии  _________________       _________________________</w:t>
      </w:r>
    </w:p>
    <w:p w:rsidR="00553D1B" w:rsidRPr="00553D1B" w:rsidRDefault="00553D1B" w:rsidP="00784FAA">
      <w:pPr>
        <w:spacing w:after="0" w:line="240" w:lineRule="auto"/>
        <w:ind w:left="5496" w:hanging="10"/>
        <w:jc w:val="both"/>
        <w:rPr>
          <w:rFonts w:ascii="Times New Roman" w:hAnsi="Times New Roman" w:cs="Times New Roman"/>
          <w:sz w:val="28"/>
          <w:szCs w:val="28"/>
        </w:rPr>
      </w:pPr>
      <w:r w:rsidRPr="00553D1B">
        <w:rPr>
          <w:rFonts w:ascii="Times New Roman" w:hAnsi="Times New Roman" w:cs="Times New Roman"/>
          <w:sz w:val="28"/>
          <w:szCs w:val="28"/>
        </w:rPr>
        <w:t>(подпись, № служебного телефона)</w:t>
      </w:r>
    </w:p>
    <w:p w:rsidR="00553D1B" w:rsidRPr="00553D1B" w:rsidRDefault="00553D1B" w:rsidP="00784FAA">
      <w:pPr>
        <w:spacing w:after="0" w:line="240" w:lineRule="auto"/>
        <w:ind w:left="3989"/>
        <w:jc w:val="both"/>
        <w:rPr>
          <w:rFonts w:ascii="Times New Roman" w:hAnsi="Times New Roman" w:cs="Times New Roman"/>
          <w:sz w:val="28"/>
          <w:szCs w:val="28"/>
        </w:rPr>
      </w:pPr>
    </w:p>
    <w:p w:rsidR="00553D1B" w:rsidRPr="00553D1B" w:rsidRDefault="00553D1B" w:rsidP="00784FAA">
      <w:pPr>
        <w:spacing w:after="0" w:line="240" w:lineRule="auto"/>
        <w:ind w:left="3989"/>
        <w:jc w:val="both"/>
        <w:rPr>
          <w:rFonts w:ascii="Times New Roman" w:hAnsi="Times New Roman" w:cs="Times New Roman"/>
          <w:sz w:val="28"/>
          <w:szCs w:val="28"/>
        </w:rPr>
      </w:pPr>
      <w:r w:rsidRPr="00553D1B">
        <w:rPr>
          <w:rFonts w:ascii="Times New Roman" w:hAnsi="Times New Roman" w:cs="Times New Roman"/>
          <w:sz w:val="28"/>
          <w:szCs w:val="28"/>
        </w:rPr>
        <w:lastRenderedPageBreak/>
        <w:t>«_____» _______________20    г.</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Члены технической комиссии:</w:t>
      </w:r>
    </w:p>
    <w:p w:rsidR="00553D1B" w:rsidRPr="00553D1B" w:rsidRDefault="00553D1B" w:rsidP="00784FAA">
      <w:pPr>
        <w:spacing w:after="0" w:line="240" w:lineRule="auto"/>
        <w:ind w:left="3418" w:hanging="10"/>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w:t>
      </w:r>
    </w:p>
    <w:p w:rsidR="00553D1B" w:rsidRPr="00553D1B" w:rsidRDefault="00553D1B" w:rsidP="00784FAA">
      <w:pPr>
        <w:spacing w:after="0" w:line="240" w:lineRule="auto"/>
        <w:ind w:left="3418" w:hanging="10"/>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w:t>
      </w:r>
    </w:p>
    <w:p w:rsidR="00553D1B" w:rsidRPr="00553D1B" w:rsidRDefault="00553D1B" w:rsidP="00784FAA">
      <w:pPr>
        <w:spacing w:after="0" w:line="240" w:lineRule="auto"/>
        <w:ind w:left="3418" w:hanging="10"/>
        <w:jc w:val="both"/>
        <w:rPr>
          <w:rFonts w:ascii="Times New Roman" w:hAnsi="Times New Roman" w:cs="Times New Roman"/>
          <w:sz w:val="28"/>
          <w:szCs w:val="28"/>
        </w:rPr>
      </w:pPr>
      <w:r w:rsidRPr="00553D1B">
        <w:rPr>
          <w:rFonts w:ascii="Times New Roman" w:hAnsi="Times New Roman" w:cs="Times New Roman"/>
          <w:sz w:val="28"/>
          <w:szCs w:val="28"/>
        </w:rPr>
        <w:t>___________</w:t>
      </w:r>
      <w:r w:rsidR="000D75F6">
        <w:rPr>
          <w:rFonts w:ascii="Times New Roman" w:hAnsi="Times New Roman" w:cs="Times New Roman"/>
          <w:sz w:val="28"/>
          <w:szCs w:val="28"/>
        </w:rPr>
        <w:t>_______________________________</w:t>
      </w:r>
    </w:p>
    <w:p w:rsidR="00553D1B" w:rsidRPr="00553D1B" w:rsidRDefault="00553D1B" w:rsidP="00784FAA">
      <w:pPr>
        <w:spacing w:after="0" w:line="240" w:lineRule="auto"/>
        <w:ind w:left="3418" w:hanging="10"/>
        <w:jc w:val="both"/>
        <w:rPr>
          <w:rFonts w:ascii="Times New Roman" w:hAnsi="Times New Roman" w:cs="Times New Roman"/>
          <w:sz w:val="28"/>
          <w:szCs w:val="28"/>
        </w:rPr>
      </w:pPr>
      <w:r w:rsidRPr="00553D1B">
        <w:rPr>
          <w:rFonts w:ascii="Times New Roman" w:hAnsi="Times New Roman" w:cs="Times New Roman"/>
          <w:sz w:val="28"/>
          <w:szCs w:val="28"/>
        </w:rPr>
        <w:t>___________</w:t>
      </w:r>
      <w:r w:rsidR="000D75F6">
        <w:rPr>
          <w:rFonts w:ascii="Times New Roman" w:hAnsi="Times New Roman" w:cs="Times New Roman"/>
          <w:sz w:val="28"/>
          <w:szCs w:val="28"/>
        </w:rPr>
        <w:t>_______________________________</w:t>
      </w:r>
    </w:p>
    <w:p w:rsidR="00553D1B" w:rsidRPr="00553D1B" w:rsidRDefault="00553D1B" w:rsidP="00784FAA">
      <w:pPr>
        <w:spacing w:after="0" w:line="240" w:lineRule="auto"/>
        <w:ind w:left="3418" w:hanging="10"/>
        <w:jc w:val="both"/>
        <w:rPr>
          <w:rFonts w:ascii="Times New Roman" w:hAnsi="Times New Roman" w:cs="Times New Roman"/>
          <w:sz w:val="28"/>
          <w:szCs w:val="28"/>
        </w:rPr>
      </w:pPr>
      <w:r w:rsidRPr="00553D1B">
        <w:rPr>
          <w:rFonts w:ascii="Times New Roman" w:hAnsi="Times New Roman" w:cs="Times New Roman"/>
          <w:sz w:val="28"/>
          <w:szCs w:val="28"/>
        </w:rPr>
        <w:t>(подписи)</w:t>
      </w:r>
    </w:p>
    <w:p w:rsidR="00553D1B" w:rsidRPr="00553D1B" w:rsidRDefault="00553D1B" w:rsidP="00784FAA">
      <w:pPr>
        <w:spacing w:after="0" w:line="240" w:lineRule="auto"/>
        <w:ind w:left="-5" w:right="5"/>
        <w:jc w:val="both"/>
        <w:rPr>
          <w:rFonts w:ascii="Times New Roman" w:hAnsi="Times New Roman" w:cs="Times New Roman"/>
          <w:sz w:val="28"/>
          <w:szCs w:val="28"/>
        </w:rPr>
      </w:pPr>
      <w:r w:rsidRPr="00553D1B">
        <w:rPr>
          <w:rFonts w:ascii="Times New Roman" w:hAnsi="Times New Roman" w:cs="Times New Roman"/>
          <w:sz w:val="28"/>
          <w:szCs w:val="28"/>
        </w:rPr>
        <w:t>Наблюдатели:</w:t>
      </w:r>
    </w:p>
    <w:p w:rsidR="00553D1B" w:rsidRPr="00553D1B" w:rsidRDefault="00553D1B" w:rsidP="00784FAA">
      <w:pPr>
        <w:spacing w:after="0" w:line="240" w:lineRule="auto"/>
        <w:ind w:left="2506" w:firstLine="896"/>
        <w:jc w:val="both"/>
        <w:rPr>
          <w:rFonts w:ascii="Times New Roman" w:hAnsi="Times New Roman" w:cs="Times New Roman"/>
          <w:sz w:val="28"/>
          <w:szCs w:val="28"/>
        </w:rPr>
      </w:pPr>
      <w:r w:rsidRPr="00553D1B">
        <w:rPr>
          <w:rFonts w:ascii="Times New Roman" w:hAnsi="Times New Roman" w:cs="Times New Roman"/>
          <w:sz w:val="28"/>
          <w:szCs w:val="28"/>
        </w:rPr>
        <w:t>___________</w:t>
      </w:r>
      <w:r w:rsidR="000D75F6">
        <w:rPr>
          <w:rFonts w:ascii="Times New Roman" w:hAnsi="Times New Roman" w:cs="Times New Roman"/>
          <w:sz w:val="28"/>
          <w:szCs w:val="28"/>
        </w:rPr>
        <w:t>_______________________________</w:t>
      </w:r>
    </w:p>
    <w:p w:rsidR="00553D1B" w:rsidRPr="00553D1B" w:rsidRDefault="00553D1B" w:rsidP="00784FAA">
      <w:pPr>
        <w:spacing w:after="0" w:line="240" w:lineRule="auto"/>
        <w:ind w:left="3402"/>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w:t>
      </w:r>
    </w:p>
    <w:p w:rsidR="00553D1B" w:rsidRPr="00553D1B" w:rsidRDefault="00553D1B" w:rsidP="00784FAA">
      <w:pPr>
        <w:spacing w:after="0" w:line="240" w:lineRule="auto"/>
        <w:ind w:left="2506" w:firstLine="896"/>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___________________________________________</w:t>
      </w:r>
    </w:p>
    <w:p w:rsidR="00553D1B" w:rsidRPr="00553D1B" w:rsidRDefault="00553D1B" w:rsidP="00784FAA">
      <w:pPr>
        <w:spacing w:after="0" w:line="240" w:lineRule="auto"/>
        <w:ind w:left="2506" w:hanging="10"/>
        <w:jc w:val="both"/>
        <w:rPr>
          <w:rFonts w:ascii="Times New Roman" w:hAnsi="Times New Roman" w:cs="Times New Roman"/>
          <w:sz w:val="28"/>
          <w:szCs w:val="28"/>
        </w:rPr>
      </w:pPr>
      <w:r w:rsidRPr="00553D1B">
        <w:rPr>
          <w:rFonts w:ascii="Times New Roman" w:hAnsi="Times New Roman" w:cs="Times New Roman"/>
          <w:sz w:val="28"/>
          <w:szCs w:val="28"/>
        </w:rPr>
        <w:t>(должности, организации, подписи)</w:t>
      </w:r>
    </w:p>
    <w:p w:rsidR="00553D1B" w:rsidRPr="00553D1B" w:rsidRDefault="00553D1B" w:rsidP="00784FAA">
      <w:pPr>
        <w:spacing w:after="0" w:line="240" w:lineRule="auto"/>
        <w:ind w:left="2506" w:hanging="10"/>
        <w:jc w:val="both"/>
        <w:rPr>
          <w:rFonts w:ascii="Times New Roman" w:hAnsi="Times New Roman" w:cs="Times New Roman"/>
          <w:sz w:val="28"/>
          <w:szCs w:val="28"/>
        </w:rPr>
      </w:pPr>
    </w:p>
    <w:p w:rsidR="00553D1B" w:rsidRPr="00553D1B" w:rsidRDefault="00553D1B" w:rsidP="00784FAA">
      <w:pPr>
        <w:spacing w:after="0" w:line="240" w:lineRule="auto"/>
        <w:ind w:left="2506" w:hanging="10"/>
        <w:jc w:val="both"/>
        <w:rPr>
          <w:rFonts w:ascii="Times New Roman" w:hAnsi="Times New Roman" w:cs="Times New Roman"/>
          <w:sz w:val="28"/>
          <w:szCs w:val="28"/>
        </w:rPr>
      </w:pPr>
    </w:p>
    <w:p w:rsidR="00553D1B" w:rsidRPr="00553D1B" w:rsidRDefault="00553D1B" w:rsidP="00784FAA">
      <w:pPr>
        <w:spacing w:after="0" w:line="240" w:lineRule="auto"/>
        <w:ind w:left="2506" w:hanging="10"/>
        <w:jc w:val="both"/>
        <w:rPr>
          <w:rFonts w:ascii="Times New Roman" w:hAnsi="Times New Roman" w:cs="Times New Roman"/>
          <w:sz w:val="28"/>
          <w:szCs w:val="28"/>
        </w:rPr>
      </w:pPr>
    </w:p>
    <w:p w:rsidR="00553D1B" w:rsidRPr="00553D1B" w:rsidRDefault="00553D1B" w:rsidP="00784FAA">
      <w:pPr>
        <w:spacing w:after="0" w:line="240" w:lineRule="auto"/>
        <w:ind w:left="2506" w:hanging="10"/>
        <w:jc w:val="both"/>
        <w:rPr>
          <w:rFonts w:ascii="Times New Roman" w:hAnsi="Times New Roman" w:cs="Times New Roman"/>
          <w:sz w:val="28"/>
          <w:szCs w:val="28"/>
        </w:rPr>
      </w:pPr>
    </w:p>
    <w:p w:rsidR="00553D1B" w:rsidRPr="00553D1B" w:rsidRDefault="00553D1B" w:rsidP="00784FAA">
      <w:pPr>
        <w:spacing w:after="0" w:line="240" w:lineRule="auto"/>
        <w:ind w:left="2506" w:hanging="10"/>
        <w:jc w:val="both"/>
        <w:rPr>
          <w:rFonts w:ascii="Times New Roman" w:hAnsi="Times New Roman" w:cs="Times New Roman"/>
          <w:sz w:val="28"/>
          <w:szCs w:val="28"/>
        </w:rPr>
      </w:pPr>
    </w:p>
    <w:p w:rsidR="00553D1B" w:rsidRPr="00553D1B" w:rsidRDefault="00553D1B" w:rsidP="00784FAA">
      <w:pPr>
        <w:spacing w:after="0" w:line="240" w:lineRule="auto"/>
        <w:ind w:left="2506" w:hanging="10"/>
        <w:jc w:val="both"/>
        <w:rPr>
          <w:rFonts w:ascii="Times New Roman" w:hAnsi="Times New Roman" w:cs="Times New Roman"/>
          <w:sz w:val="28"/>
          <w:szCs w:val="28"/>
        </w:rPr>
      </w:pPr>
    </w:p>
    <w:p w:rsidR="00553D1B" w:rsidRPr="00553D1B" w:rsidRDefault="00553D1B" w:rsidP="00784FAA">
      <w:pPr>
        <w:spacing w:after="0" w:line="240" w:lineRule="auto"/>
        <w:ind w:left="2506" w:hanging="10"/>
        <w:jc w:val="both"/>
        <w:rPr>
          <w:rFonts w:ascii="Times New Roman" w:hAnsi="Times New Roman" w:cs="Times New Roman"/>
          <w:sz w:val="28"/>
          <w:szCs w:val="28"/>
        </w:rPr>
      </w:pPr>
      <w:r w:rsidRPr="00553D1B">
        <w:rPr>
          <w:rFonts w:ascii="Times New Roman" w:hAnsi="Times New Roman" w:cs="Times New Roman"/>
          <w:sz w:val="28"/>
          <w:szCs w:val="28"/>
        </w:rPr>
        <w:t>________________________________</w:t>
      </w:r>
    </w:p>
    <w:p w:rsidR="00553D1B" w:rsidRPr="00553D1B" w:rsidRDefault="00553D1B" w:rsidP="00784FAA">
      <w:pPr>
        <w:jc w:val="both"/>
        <w:rPr>
          <w:rFonts w:ascii="Times New Roman" w:hAnsi="Times New Roman" w:cs="Times New Roman"/>
          <w:bCs/>
          <w:sz w:val="28"/>
          <w:szCs w:val="28"/>
        </w:rPr>
      </w:pPr>
    </w:p>
    <w:p w:rsidR="00553D1B" w:rsidRPr="00553D1B" w:rsidRDefault="00553D1B" w:rsidP="00784FAA">
      <w:pPr>
        <w:jc w:val="both"/>
        <w:rPr>
          <w:rFonts w:ascii="Times New Roman" w:hAnsi="Times New Roman" w:cs="Times New Roman"/>
          <w:bCs/>
          <w:sz w:val="28"/>
          <w:szCs w:val="28"/>
        </w:rPr>
      </w:pPr>
    </w:p>
    <w:p w:rsidR="003517A8" w:rsidRPr="00553D1B" w:rsidRDefault="003517A8" w:rsidP="00784FAA">
      <w:pPr>
        <w:spacing w:after="180" w:line="240" w:lineRule="auto"/>
        <w:jc w:val="both"/>
        <w:outlineLvl w:val="2"/>
        <w:rPr>
          <w:rFonts w:ascii="Times New Roman" w:eastAsia="Times New Roman" w:hAnsi="Times New Roman" w:cs="Times New Roman"/>
          <w:color w:val="262626"/>
          <w:sz w:val="28"/>
          <w:szCs w:val="28"/>
        </w:rPr>
      </w:pPr>
    </w:p>
    <w:p w:rsidR="00553D1B" w:rsidRDefault="00553D1B" w:rsidP="00642D64">
      <w:pPr>
        <w:spacing w:after="180" w:line="240" w:lineRule="auto"/>
        <w:jc w:val="right"/>
        <w:outlineLvl w:val="2"/>
        <w:rPr>
          <w:rFonts w:ascii="Times New Roman" w:eastAsia="Times New Roman" w:hAnsi="Times New Roman" w:cs="Times New Roman"/>
          <w:color w:val="262626"/>
          <w:sz w:val="20"/>
          <w:szCs w:val="20"/>
        </w:rPr>
      </w:pPr>
    </w:p>
    <w:sectPr w:rsidR="00553D1B" w:rsidSect="008A54C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B28" w:rsidRDefault="005F4B28" w:rsidP="00AF542A">
      <w:pPr>
        <w:spacing w:after="0" w:line="240" w:lineRule="auto"/>
      </w:pPr>
      <w:r>
        <w:separator/>
      </w:r>
    </w:p>
  </w:endnote>
  <w:endnote w:type="continuationSeparator" w:id="1">
    <w:p w:rsidR="005F4B28" w:rsidRDefault="005F4B28" w:rsidP="00AF54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B28" w:rsidRDefault="005F4B28" w:rsidP="00AF542A">
      <w:pPr>
        <w:spacing w:after="0" w:line="240" w:lineRule="auto"/>
      </w:pPr>
      <w:r>
        <w:separator/>
      </w:r>
    </w:p>
  </w:footnote>
  <w:footnote w:type="continuationSeparator" w:id="1">
    <w:p w:rsidR="005F4B28" w:rsidRDefault="005F4B28" w:rsidP="00AF54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0760267"/>
      <w:docPartObj>
        <w:docPartGallery w:val="Page Numbers (Top of Page)"/>
        <w:docPartUnique/>
      </w:docPartObj>
    </w:sdtPr>
    <w:sdtContent>
      <w:p w:rsidR="00731698" w:rsidRDefault="00AF542A">
        <w:pPr>
          <w:pStyle w:val="ab"/>
          <w:jc w:val="center"/>
        </w:pPr>
        <w:r>
          <w:fldChar w:fldCharType="begin"/>
        </w:r>
        <w:r w:rsidR="000D770A">
          <w:instrText>PAGE   \* MERGEFORMAT</w:instrText>
        </w:r>
        <w:r>
          <w:fldChar w:fldCharType="separate"/>
        </w:r>
        <w:r w:rsidR="009F0360">
          <w:rPr>
            <w:noProof/>
          </w:rPr>
          <w:t>2</w:t>
        </w:r>
        <w:r>
          <w:fldChar w:fldCharType="end"/>
        </w:r>
      </w:p>
    </w:sdtContent>
  </w:sdt>
  <w:p w:rsidR="00731698" w:rsidRDefault="005F4B28">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ED0A9C"/>
    <w:multiLevelType w:val="multilevel"/>
    <w:tmpl w:val="D4F8C928"/>
    <w:lvl w:ilvl="0">
      <w:start w:val="1"/>
      <w:numFmt w:val="decimal"/>
      <w:lvlText w:val="%1."/>
      <w:lvlJc w:val="left"/>
      <w:pPr>
        <w:ind w:left="1140" w:hanging="360"/>
      </w:pPr>
    </w:lvl>
    <w:lvl w:ilvl="1">
      <w:start w:val="1"/>
      <w:numFmt w:val="decimal"/>
      <w:isLgl/>
      <w:lvlText w:val="%1.%2."/>
      <w:lvlJc w:val="left"/>
      <w:pPr>
        <w:ind w:left="1860" w:hanging="720"/>
      </w:pPr>
    </w:lvl>
    <w:lvl w:ilvl="2">
      <w:start w:val="1"/>
      <w:numFmt w:val="decimal"/>
      <w:isLgl/>
      <w:lvlText w:val="%1.%2.%3."/>
      <w:lvlJc w:val="left"/>
      <w:pPr>
        <w:ind w:left="2220" w:hanging="720"/>
      </w:pPr>
    </w:lvl>
    <w:lvl w:ilvl="3">
      <w:start w:val="1"/>
      <w:numFmt w:val="decimal"/>
      <w:isLgl/>
      <w:lvlText w:val="%1.%2.%3.%4."/>
      <w:lvlJc w:val="left"/>
      <w:pPr>
        <w:ind w:left="2940" w:hanging="1080"/>
      </w:pPr>
    </w:lvl>
    <w:lvl w:ilvl="4">
      <w:start w:val="1"/>
      <w:numFmt w:val="decimal"/>
      <w:isLgl/>
      <w:lvlText w:val="%1.%2.%3.%4.%5."/>
      <w:lvlJc w:val="left"/>
      <w:pPr>
        <w:ind w:left="3300" w:hanging="1080"/>
      </w:pPr>
    </w:lvl>
    <w:lvl w:ilvl="5">
      <w:start w:val="1"/>
      <w:numFmt w:val="decimal"/>
      <w:isLgl/>
      <w:lvlText w:val="%1.%2.%3.%4.%5.%6."/>
      <w:lvlJc w:val="left"/>
      <w:pPr>
        <w:ind w:left="4020" w:hanging="1440"/>
      </w:pPr>
    </w:lvl>
    <w:lvl w:ilvl="6">
      <w:start w:val="1"/>
      <w:numFmt w:val="decimal"/>
      <w:isLgl/>
      <w:lvlText w:val="%1.%2.%3.%4.%5.%6.%7."/>
      <w:lvlJc w:val="left"/>
      <w:pPr>
        <w:ind w:left="4740" w:hanging="1800"/>
      </w:pPr>
    </w:lvl>
    <w:lvl w:ilvl="7">
      <w:start w:val="1"/>
      <w:numFmt w:val="decimal"/>
      <w:isLgl/>
      <w:lvlText w:val="%1.%2.%3.%4.%5.%6.%7.%8."/>
      <w:lvlJc w:val="left"/>
      <w:pPr>
        <w:ind w:left="5100" w:hanging="1800"/>
      </w:pPr>
    </w:lvl>
    <w:lvl w:ilvl="8">
      <w:start w:val="1"/>
      <w:numFmt w:val="decimal"/>
      <w:isLgl/>
      <w:lvlText w:val="%1.%2.%3.%4.%5.%6.%7.%8.%9."/>
      <w:lvlJc w:val="left"/>
      <w:pPr>
        <w:ind w:left="582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53CF5"/>
    <w:rsid w:val="0008328A"/>
    <w:rsid w:val="000C0C1C"/>
    <w:rsid w:val="000D75F6"/>
    <w:rsid w:val="000D770A"/>
    <w:rsid w:val="000F08C7"/>
    <w:rsid w:val="0013356E"/>
    <w:rsid w:val="001428D0"/>
    <w:rsid w:val="00172F88"/>
    <w:rsid w:val="001E2651"/>
    <w:rsid w:val="00264FFA"/>
    <w:rsid w:val="002864A7"/>
    <w:rsid w:val="002973C3"/>
    <w:rsid w:val="002A0572"/>
    <w:rsid w:val="002B37B9"/>
    <w:rsid w:val="002E7DF6"/>
    <w:rsid w:val="00333DD6"/>
    <w:rsid w:val="003517A8"/>
    <w:rsid w:val="003842CC"/>
    <w:rsid w:val="003E7BD0"/>
    <w:rsid w:val="003F202E"/>
    <w:rsid w:val="0053120D"/>
    <w:rsid w:val="00553D1B"/>
    <w:rsid w:val="005668B3"/>
    <w:rsid w:val="005C0272"/>
    <w:rsid w:val="005F4996"/>
    <w:rsid w:val="005F4B28"/>
    <w:rsid w:val="005F5033"/>
    <w:rsid w:val="00642D64"/>
    <w:rsid w:val="00771445"/>
    <w:rsid w:val="00784FAA"/>
    <w:rsid w:val="00793BD4"/>
    <w:rsid w:val="008139BB"/>
    <w:rsid w:val="008364F4"/>
    <w:rsid w:val="00862A47"/>
    <w:rsid w:val="008802A4"/>
    <w:rsid w:val="00884960"/>
    <w:rsid w:val="008868A5"/>
    <w:rsid w:val="008A54C6"/>
    <w:rsid w:val="00926B79"/>
    <w:rsid w:val="00953CF5"/>
    <w:rsid w:val="009548EC"/>
    <w:rsid w:val="009B39DA"/>
    <w:rsid w:val="009F0360"/>
    <w:rsid w:val="00A753EB"/>
    <w:rsid w:val="00A94359"/>
    <w:rsid w:val="00AF542A"/>
    <w:rsid w:val="00B15113"/>
    <w:rsid w:val="00B3194D"/>
    <w:rsid w:val="00CD670B"/>
    <w:rsid w:val="00D01CE3"/>
    <w:rsid w:val="00D45AE5"/>
    <w:rsid w:val="00D666A9"/>
    <w:rsid w:val="00DE2548"/>
    <w:rsid w:val="00E60A1E"/>
    <w:rsid w:val="00E641A8"/>
    <w:rsid w:val="00EC0315"/>
    <w:rsid w:val="00EE64B4"/>
    <w:rsid w:val="00EF3549"/>
    <w:rsid w:val="00F33334"/>
    <w:rsid w:val="00F82005"/>
    <w:rsid w:val="00FC7C8C"/>
    <w:rsid w:val="00FE7E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4C6"/>
  </w:style>
  <w:style w:type="paragraph" w:styleId="1">
    <w:name w:val="heading 1"/>
    <w:basedOn w:val="a"/>
    <w:link w:val="10"/>
    <w:uiPriority w:val="9"/>
    <w:qFormat/>
    <w:rsid w:val="00953CF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3517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953CF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3CF5"/>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953CF5"/>
    <w:rPr>
      <w:rFonts w:ascii="Times New Roman" w:eastAsia="Times New Roman" w:hAnsi="Times New Roman" w:cs="Times New Roman"/>
      <w:b/>
      <w:bCs/>
      <w:sz w:val="27"/>
      <w:szCs w:val="27"/>
    </w:rPr>
  </w:style>
  <w:style w:type="paragraph" w:styleId="a3">
    <w:name w:val="Normal (Web)"/>
    <w:basedOn w:val="a"/>
    <w:uiPriority w:val="99"/>
    <w:semiHidden/>
    <w:unhideWhenUsed/>
    <w:rsid w:val="00953C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953CF5"/>
    <w:rPr>
      <w:b/>
      <w:bCs/>
    </w:rPr>
  </w:style>
  <w:style w:type="table" w:styleId="a5">
    <w:name w:val="Table Grid"/>
    <w:basedOn w:val="a1"/>
    <w:uiPriority w:val="59"/>
    <w:rsid w:val="008364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3517A8"/>
    <w:rPr>
      <w:rFonts w:asciiTheme="majorHAnsi" w:eastAsiaTheme="majorEastAsia" w:hAnsiTheme="majorHAnsi" w:cstheme="majorBidi"/>
      <w:b/>
      <w:bCs/>
      <w:color w:val="4F81BD" w:themeColor="accent1"/>
      <w:sz w:val="26"/>
      <w:szCs w:val="26"/>
    </w:rPr>
  </w:style>
  <w:style w:type="paragraph" w:styleId="a6">
    <w:name w:val="Body Text"/>
    <w:basedOn w:val="a"/>
    <w:link w:val="a7"/>
    <w:semiHidden/>
    <w:unhideWhenUsed/>
    <w:rsid w:val="003517A8"/>
    <w:pPr>
      <w:spacing w:after="0" w:line="240" w:lineRule="auto"/>
      <w:ind w:right="1076"/>
      <w:jc w:val="both"/>
    </w:pPr>
    <w:rPr>
      <w:rFonts w:ascii="Times New Roman" w:eastAsia="Times New Roman" w:hAnsi="Times New Roman" w:cs="Times New Roman"/>
      <w:sz w:val="28"/>
      <w:szCs w:val="20"/>
    </w:rPr>
  </w:style>
  <w:style w:type="character" w:customStyle="1" w:styleId="a7">
    <w:name w:val="Основной текст Знак"/>
    <w:basedOn w:val="a0"/>
    <w:link w:val="a6"/>
    <w:semiHidden/>
    <w:rsid w:val="003517A8"/>
    <w:rPr>
      <w:rFonts w:ascii="Times New Roman" w:eastAsia="Times New Roman" w:hAnsi="Times New Roman" w:cs="Times New Roman"/>
      <w:sz w:val="28"/>
      <w:szCs w:val="20"/>
    </w:rPr>
  </w:style>
  <w:style w:type="paragraph" w:styleId="a8">
    <w:name w:val="Body Text Indent"/>
    <w:basedOn w:val="a"/>
    <w:link w:val="a9"/>
    <w:semiHidden/>
    <w:unhideWhenUsed/>
    <w:rsid w:val="003517A8"/>
    <w:pPr>
      <w:spacing w:after="0" w:line="240" w:lineRule="auto"/>
      <w:ind w:firstLine="426"/>
      <w:jc w:val="both"/>
    </w:pPr>
    <w:rPr>
      <w:rFonts w:ascii="Times New Roman" w:eastAsia="Times New Roman" w:hAnsi="Times New Roman" w:cs="Times New Roman"/>
      <w:sz w:val="28"/>
      <w:szCs w:val="20"/>
    </w:rPr>
  </w:style>
  <w:style w:type="character" w:customStyle="1" w:styleId="a9">
    <w:name w:val="Основной текст с отступом Знак"/>
    <w:basedOn w:val="a0"/>
    <w:link w:val="a8"/>
    <w:semiHidden/>
    <w:rsid w:val="003517A8"/>
    <w:rPr>
      <w:rFonts w:ascii="Times New Roman" w:eastAsia="Times New Roman" w:hAnsi="Times New Roman" w:cs="Times New Roman"/>
      <w:sz w:val="28"/>
      <w:szCs w:val="20"/>
    </w:rPr>
  </w:style>
  <w:style w:type="paragraph" w:styleId="21">
    <w:name w:val="Body Text 2"/>
    <w:basedOn w:val="a"/>
    <w:link w:val="22"/>
    <w:semiHidden/>
    <w:unhideWhenUsed/>
    <w:rsid w:val="003517A8"/>
    <w:pPr>
      <w:spacing w:after="0" w:line="240" w:lineRule="auto"/>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3517A8"/>
    <w:rPr>
      <w:rFonts w:ascii="Times New Roman" w:eastAsia="Times New Roman" w:hAnsi="Times New Roman" w:cs="Times New Roman"/>
      <w:sz w:val="24"/>
      <w:szCs w:val="24"/>
    </w:rPr>
  </w:style>
  <w:style w:type="paragraph" w:styleId="aa">
    <w:name w:val="List Paragraph"/>
    <w:basedOn w:val="a"/>
    <w:uiPriority w:val="34"/>
    <w:qFormat/>
    <w:rsid w:val="00553D1B"/>
    <w:pPr>
      <w:spacing w:after="5" w:line="265" w:lineRule="auto"/>
      <w:ind w:left="720" w:firstLine="705"/>
      <w:contextualSpacing/>
      <w:jc w:val="both"/>
    </w:pPr>
    <w:rPr>
      <w:rFonts w:ascii="Times New Roman" w:eastAsia="Times New Roman" w:hAnsi="Times New Roman" w:cs="Times New Roman"/>
      <w:color w:val="000000"/>
      <w:sz w:val="28"/>
    </w:rPr>
  </w:style>
  <w:style w:type="paragraph" w:styleId="ab">
    <w:name w:val="header"/>
    <w:basedOn w:val="a"/>
    <w:link w:val="ac"/>
    <w:uiPriority w:val="99"/>
    <w:unhideWhenUsed/>
    <w:rsid w:val="00553D1B"/>
    <w:pPr>
      <w:tabs>
        <w:tab w:val="center" w:pos="4677"/>
        <w:tab w:val="right" w:pos="9355"/>
      </w:tabs>
      <w:spacing w:after="0" w:line="240" w:lineRule="auto"/>
      <w:ind w:left="212" w:firstLine="705"/>
      <w:jc w:val="both"/>
    </w:pPr>
    <w:rPr>
      <w:rFonts w:ascii="Times New Roman" w:eastAsia="Times New Roman" w:hAnsi="Times New Roman" w:cs="Times New Roman"/>
      <w:color w:val="000000"/>
      <w:sz w:val="28"/>
    </w:rPr>
  </w:style>
  <w:style w:type="character" w:customStyle="1" w:styleId="ac">
    <w:name w:val="Верхний колонтитул Знак"/>
    <w:basedOn w:val="a0"/>
    <w:link w:val="ab"/>
    <w:uiPriority w:val="99"/>
    <w:rsid w:val="00553D1B"/>
    <w:rPr>
      <w:rFonts w:ascii="Times New Roman" w:eastAsia="Times New Roman" w:hAnsi="Times New Roman" w:cs="Times New Roman"/>
      <w:color w:val="000000"/>
      <w:sz w:val="28"/>
    </w:rPr>
  </w:style>
  <w:style w:type="paragraph" w:styleId="ad">
    <w:name w:val="Balloon Text"/>
    <w:basedOn w:val="a"/>
    <w:link w:val="ae"/>
    <w:uiPriority w:val="99"/>
    <w:semiHidden/>
    <w:unhideWhenUsed/>
    <w:rsid w:val="00553D1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53D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9857981">
      <w:bodyDiv w:val="1"/>
      <w:marLeft w:val="0"/>
      <w:marRight w:val="0"/>
      <w:marTop w:val="0"/>
      <w:marBottom w:val="0"/>
      <w:divBdr>
        <w:top w:val="none" w:sz="0" w:space="0" w:color="auto"/>
        <w:left w:val="none" w:sz="0" w:space="0" w:color="auto"/>
        <w:bottom w:val="none" w:sz="0" w:space="0" w:color="auto"/>
        <w:right w:val="none" w:sz="0" w:space="0" w:color="auto"/>
      </w:divBdr>
      <w:divsChild>
        <w:div w:id="1727483780">
          <w:marLeft w:val="0"/>
          <w:marRight w:val="0"/>
          <w:marTop w:val="0"/>
          <w:marBottom w:val="0"/>
          <w:divBdr>
            <w:top w:val="none" w:sz="0" w:space="0" w:color="auto"/>
            <w:left w:val="none" w:sz="0" w:space="0" w:color="auto"/>
            <w:bottom w:val="none" w:sz="0" w:space="0" w:color="auto"/>
            <w:right w:val="none" w:sz="0" w:space="0" w:color="auto"/>
          </w:divBdr>
        </w:div>
      </w:divsChild>
    </w:div>
    <w:div w:id="1385982957">
      <w:bodyDiv w:val="1"/>
      <w:marLeft w:val="0"/>
      <w:marRight w:val="0"/>
      <w:marTop w:val="0"/>
      <w:marBottom w:val="0"/>
      <w:divBdr>
        <w:top w:val="none" w:sz="0" w:space="0" w:color="auto"/>
        <w:left w:val="none" w:sz="0" w:space="0" w:color="auto"/>
        <w:bottom w:val="none" w:sz="0" w:space="0" w:color="auto"/>
        <w:right w:val="none" w:sz="0" w:space="0" w:color="auto"/>
      </w:divBdr>
    </w:div>
    <w:div w:id="161914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5D42F-D6E2-4A76-ABBD-5990EFEE5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17</Pages>
  <Words>4745</Words>
  <Characters>27048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BayanovaIV</dc:creator>
  <cp:lastModifiedBy>BayanovaIV</cp:lastModifiedBy>
  <cp:revision>21</cp:revision>
  <cp:lastPrinted>2022-03-11T05:48:00Z</cp:lastPrinted>
  <dcterms:created xsi:type="dcterms:W3CDTF">2022-05-06T05:29:00Z</dcterms:created>
  <dcterms:modified xsi:type="dcterms:W3CDTF">2022-05-06T06:21:00Z</dcterms:modified>
</cp:coreProperties>
</file>